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CC0993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январь – </w:t>
      </w:r>
      <w:r w:rsidR="004C2C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</w:t>
      </w:r>
      <w:r w:rsidR="00465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C2C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2017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D46DFA" w:rsidRPr="00CC0993" w:rsidRDefault="00D46DFA" w:rsidP="002518EC">
      <w:pPr>
        <w:pStyle w:val="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2C002A" w:rsidRPr="009A597C" w:rsidRDefault="0005145C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  <w:r w:rsidR="002C002A">
        <w:rPr>
          <w:color w:val="000000"/>
          <w:sz w:val="24"/>
          <w:szCs w:val="24"/>
          <w:shd w:val="clear" w:color="auto" w:fill="FFFFFF"/>
        </w:rPr>
        <w:t xml:space="preserve">За январь - </w:t>
      </w:r>
      <w:r w:rsidR="004C2CFA">
        <w:rPr>
          <w:color w:val="000000"/>
          <w:sz w:val="24"/>
          <w:szCs w:val="24"/>
          <w:shd w:val="clear" w:color="auto" w:fill="FFFFFF"/>
        </w:rPr>
        <w:t>март 2017</w:t>
      </w:r>
      <w:r w:rsidR="002C002A">
        <w:rPr>
          <w:color w:val="000000"/>
          <w:sz w:val="24"/>
          <w:szCs w:val="24"/>
          <w:shd w:val="clear" w:color="auto" w:fill="FFFFFF"/>
        </w:rPr>
        <w:t xml:space="preserve"> года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отгружено продукции на </w:t>
      </w:r>
      <w:r w:rsidR="004C2CFA" w:rsidRPr="00C74EA7">
        <w:rPr>
          <w:color w:val="000000" w:themeColor="text1"/>
          <w:sz w:val="24"/>
          <w:szCs w:val="24"/>
        </w:rPr>
        <w:t>292</w:t>
      </w:r>
      <w:r w:rsidR="00C74EA7" w:rsidRPr="00C74EA7">
        <w:rPr>
          <w:color w:val="000000" w:themeColor="text1"/>
          <w:sz w:val="24"/>
          <w:szCs w:val="24"/>
        </w:rPr>
        <w:t>,</w:t>
      </w:r>
      <w:r w:rsidR="00045AD8">
        <w:rPr>
          <w:color w:val="000000" w:themeColor="text1"/>
          <w:sz w:val="24"/>
          <w:szCs w:val="24"/>
        </w:rPr>
        <w:t>6</w:t>
      </w:r>
      <w:r w:rsidR="00C74EA7">
        <w:rPr>
          <w:color w:val="000000" w:themeColor="text1"/>
          <w:sz w:val="24"/>
          <w:szCs w:val="24"/>
        </w:rPr>
        <w:t xml:space="preserve"> </w:t>
      </w:r>
      <w:r w:rsidR="002C002A" w:rsidRPr="00C74EA7">
        <w:rPr>
          <w:color w:val="000000" w:themeColor="text1"/>
          <w:sz w:val="24"/>
          <w:szCs w:val="24"/>
          <w:shd w:val="clear" w:color="auto" w:fill="FFFFFF"/>
        </w:rPr>
        <w:t>млн</w:t>
      </w:r>
      <w:r w:rsidR="002C002A">
        <w:rPr>
          <w:color w:val="000000"/>
          <w:sz w:val="24"/>
          <w:szCs w:val="24"/>
          <w:shd w:val="clear" w:color="auto" w:fill="FFFFFF"/>
        </w:rPr>
        <w:t>.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руб., в действующих ценах</w:t>
      </w:r>
      <w:r w:rsidR="009710FD">
        <w:rPr>
          <w:color w:val="000000"/>
          <w:sz w:val="24"/>
          <w:szCs w:val="24"/>
          <w:shd w:val="clear" w:color="auto" w:fill="FFFFFF"/>
        </w:rPr>
        <w:t>,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</w:t>
      </w:r>
      <w:r w:rsidR="00C74EA7">
        <w:rPr>
          <w:color w:val="000000"/>
          <w:sz w:val="24"/>
          <w:szCs w:val="24"/>
          <w:shd w:val="clear" w:color="auto" w:fill="FFFFFF"/>
        </w:rPr>
        <w:t>снижение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к соответствующему периоду прошлого года на </w:t>
      </w:r>
      <w:r w:rsidR="00C74EA7">
        <w:rPr>
          <w:sz w:val="24"/>
          <w:szCs w:val="24"/>
        </w:rPr>
        <w:t>6,9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%. </w:t>
      </w:r>
    </w:p>
    <w:p w:rsidR="002C002A" w:rsidRPr="00B17342" w:rsidRDefault="002C002A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color w:val="000000" w:themeColor="text1"/>
          <w:sz w:val="24"/>
          <w:szCs w:val="24"/>
        </w:rPr>
      </w:pP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 w:rsidR="00C74EA7">
        <w:rPr>
          <w:color w:val="000000" w:themeColor="text1"/>
          <w:sz w:val="24"/>
          <w:szCs w:val="24"/>
          <w:shd w:val="clear" w:color="auto" w:fill="FFFFFF"/>
        </w:rPr>
        <w:t>86,6 % к аналогичному периоду 2016</w:t>
      </w: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 года. </w:t>
      </w:r>
    </w:p>
    <w:p w:rsidR="00A46867" w:rsidRPr="00CC0993" w:rsidRDefault="00A46867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12443C" w:rsidRDefault="00855F46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4505" cy="2495439"/>
            <wp:effectExtent l="19050" t="0" r="18995" b="11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45C" w:rsidRDefault="0005145C" w:rsidP="00AB6DCF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</w:rPr>
      </w:pPr>
    </w:p>
    <w:p w:rsidR="00154788" w:rsidRPr="00154788" w:rsidRDefault="004B199E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агропромышленного комплекса.</w:t>
      </w:r>
      <w:r w:rsidR="007D3188">
        <w:rPr>
          <w:rFonts w:ascii="Times New Roman" w:hAnsi="Times New Roman"/>
          <w:sz w:val="28"/>
          <w:szCs w:val="28"/>
        </w:rPr>
        <w:t xml:space="preserve"> </w:t>
      </w:r>
      <w:r w:rsidR="00154788" w:rsidRPr="00154788">
        <w:rPr>
          <w:rFonts w:ascii="Times New Roman" w:hAnsi="Times New Roman"/>
          <w:sz w:val="24"/>
          <w:szCs w:val="24"/>
        </w:rPr>
        <w:t>АПК района  включает 16 сельхозпредприятий различных форм собственности, 54 КФХ, 20160 личных подсобных хозяйств  населения. Площадь сельхозугодий в районе на 01.01.2017 составляла 130835 га, в т.ч. пашня - 91142 га, из них 4344 га передано в пользование г. Кургану, использовалось в районе 86798 га.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>В 2017 году посевная площадь составит 67195 га, яровой сев - 60056 га, в том числе зерновых и зернобобовых 50684 га, картофеля 3010 га, овощей 1516 га,  масличные культуры  4191 га, в т.ч.: рапс – 1755 га, подсолнечник – 2260 га; кормовые культуры (включая кукурузу на корм) – 7794 га. Ведется  подготовка к весенне-полевым работам.</w:t>
      </w:r>
    </w:p>
    <w:p w:rsidR="00154788" w:rsidRPr="00154788" w:rsidRDefault="00154788" w:rsidP="0015478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 в ООО «Курганское» и ООО «Курганский свиноводческий комплекс».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>Поголовье скота на 1 апреля  2017 года по району составило:  КРС - 4850 гол., свиней - 18955 гол.,  овец и коз –5850  голов, птицы – 888 тыс. голов.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>За 1 квартал 2017 года сельхозпредприятиями получено: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>- молока 613 т., это 101 % к аналогичному периоду прошлого года,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 xml:space="preserve">- мяса скота и птицы –3814 т. в живом весе, или 100,6 %, 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 xml:space="preserve">- яиц – 3,25 млн.шт., или 100,6%.  Закуплено молока у населения </w:t>
      </w:r>
      <w:r w:rsidR="000C7D64">
        <w:rPr>
          <w:rFonts w:ascii="Times New Roman" w:hAnsi="Times New Roman"/>
          <w:sz w:val="24"/>
          <w:szCs w:val="24"/>
        </w:rPr>
        <w:t xml:space="preserve">- </w:t>
      </w:r>
      <w:r w:rsidRPr="00154788">
        <w:rPr>
          <w:rFonts w:ascii="Times New Roman" w:hAnsi="Times New Roman"/>
          <w:sz w:val="24"/>
          <w:szCs w:val="24"/>
        </w:rPr>
        <w:t xml:space="preserve">3 т. 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>В 2017 году в  ЗАО « АФ «Боровская» будет завершена реконструкция системы теплообеспечения производственных объектов и цеха инкубации яиц. Инвестиции составляют 30,0 млн. руб.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 xml:space="preserve">В ООО « Курганское» ведется строительство цеха убоя и хранения мяса свинины мощностью 14 тыс. тонн в убойном весе. 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lastRenderedPageBreak/>
        <w:t xml:space="preserve">Переработкой сельхозпродукции занимаются 27 сельхозпредприятий, в которых 33 цеха: 1 цех по переработке молока, 13 цехов по переработке мяса, 7 пекарен, 4 мельницы, производятся мясные полуфабрикаты, копчености, молочные продукты, подсолнечное масло, макароны, крупы, рыба, овощные консервы. Объем переработки  за 1 квартал 2017 года составил  7,6 тыс. тонны на сумму 362,6 млн. руб.  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>Ведется строительство семеноводческого комплекса в ООО «АК» Кургансемена». Идет монтаж оборудования.</w:t>
      </w:r>
    </w:p>
    <w:p w:rsidR="00154788" w:rsidRPr="00154788" w:rsidRDefault="00154788" w:rsidP="001547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788">
        <w:rPr>
          <w:rFonts w:ascii="Times New Roman" w:hAnsi="Times New Roman"/>
          <w:sz w:val="24"/>
          <w:szCs w:val="24"/>
        </w:rPr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специалистов на селе,  ведется строительство локальных разводящих водопроводов протяженностью 40 км</w:t>
      </w:r>
      <w:r w:rsidRPr="00154788">
        <w:rPr>
          <w:rFonts w:ascii="Times New Roman" w:hAnsi="Times New Roman"/>
          <w:b/>
          <w:sz w:val="24"/>
          <w:szCs w:val="24"/>
        </w:rPr>
        <w:t xml:space="preserve">. </w:t>
      </w:r>
    </w:p>
    <w:p w:rsidR="00BC3438" w:rsidRPr="00FD25DA" w:rsidRDefault="00FE3BBC" w:rsidP="007D3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5DA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</w:p>
    <w:p w:rsidR="005731F6" w:rsidRPr="00FD25DA" w:rsidRDefault="005731F6" w:rsidP="005731F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DA">
        <w:rPr>
          <w:rFonts w:ascii="Times New Roman" w:hAnsi="Times New Roman" w:cs="Times New Roman"/>
          <w:sz w:val="24"/>
          <w:szCs w:val="24"/>
        </w:rPr>
        <w:t xml:space="preserve">Ввод жилья за январь – </w:t>
      </w:r>
      <w:r w:rsidR="00B72103" w:rsidRPr="00FD25DA">
        <w:rPr>
          <w:rFonts w:ascii="Times New Roman" w:hAnsi="Times New Roman" w:cs="Times New Roman"/>
          <w:sz w:val="24"/>
          <w:szCs w:val="24"/>
        </w:rPr>
        <w:t>март 2017</w:t>
      </w:r>
      <w:r w:rsidRPr="00FD25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103" w:rsidRPr="00FD25DA">
        <w:rPr>
          <w:rFonts w:ascii="Times New Roman" w:hAnsi="Times New Roman" w:cs="Times New Roman"/>
          <w:sz w:val="24"/>
          <w:szCs w:val="24"/>
        </w:rPr>
        <w:t>2478</w:t>
      </w:r>
      <w:r w:rsidRPr="00FD25DA">
        <w:rPr>
          <w:rFonts w:ascii="Times New Roman" w:hAnsi="Times New Roman" w:cs="Times New Roman"/>
          <w:sz w:val="24"/>
          <w:szCs w:val="24"/>
        </w:rPr>
        <w:t xml:space="preserve"> кв. м общей площади (</w:t>
      </w:r>
      <w:r w:rsidR="00B72103" w:rsidRPr="00FD25DA">
        <w:rPr>
          <w:rFonts w:ascii="Times New Roman" w:hAnsi="Times New Roman" w:cs="Times New Roman"/>
          <w:sz w:val="24"/>
          <w:szCs w:val="24"/>
        </w:rPr>
        <w:t>36,7</w:t>
      </w:r>
      <w:r w:rsidRPr="00FD25DA">
        <w:rPr>
          <w:rFonts w:ascii="Times New Roman" w:hAnsi="Times New Roman" w:cs="Times New Roman"/>
          <w:sz w:val="24"/>
          <w:szCs w:val="24"/>
        </w:rPr>
        <w:t xml:space="preserve"> % к январю - </w:t>
      </w:r>
      <w:r w:rsidR="00B72103" w:rsidRPr="00FD25DA">
        <w:rPr>
          <w:rFonts w:ascii="Times New Roman" w:hAnsi="Times New Roman" w:cs="Times New Roman"/>
          <w:sz w:val="24"/>
          <w:szCs w:val="24"/>
        </w:rPr>
        <w:t>марту 2016</w:t>
      </w:r>
      <w:r w:rsidRPr="00FD25D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3B3156" w:rsidRPr="00FE3BBC" w:rsidRDefault="003B3156" w:rsidP="008E0B89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за </w:t>
      </w:r>
      <w:r w:rsidR="00A85F66">
        <w:rPr>
          <w:rFonts w:ascii="Times New Roman" w:hAnsi="Times New Roman" w:cs="Times New Roman"/>
          <w:b/>
          <w:noProof/>
          <w:sz w:val="24"/>
          <w:szCs w:val="24"/>
        </w:rPr>
        <w:t xml:space="preserve">январь – </w:t>
      </w:r>
      <w:r w:rsidR="00065119">
        <w:rPr>
          <w:rFonts w:ascii="Times New Roman" w:hAnsi="Times New Roman" w:cs="Times New Roman"/>
          <w:b/>
          <w:noProof/>
          <w:sz w:val="24"/>
          <w:szCs w:val="24"/>
        </w:rPr>
        <w:t>март 2017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6C7D6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B3156" w:rsidRPr="00FE3BBC" w:rsidRDefault="003B3156" w:rsidP="00763C41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noProof/>
          <w:sz w:val="24"/>
          <w:szCs w:val="24"/>
        </w:rPr>
        <w:t>(в %</w:t>
      </w:r>
      <w:r w:rsidR="00065119">
        <w:rPr>
          <w:rFonts w:ascii="Times New Roman" w:hAnsi="Times New Roman" w:cs="Times New Roman"/>
          <w:noProof/>
          <w:sz w:val="24"/>
          <w:szCs w:val="24"/>
        </w:rPr>
        <w:t xml:space="preserve"> к соответствующему периоду 2016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года)</w:t>
      </w:r>
    </w:p>
    <w:p w:rsidR="003B3156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156" w:rsidRPr="00EB15B1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2909" cy="2162755"/>
            <wp:effectExtent l="19050" t="0" r="25841" b="89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8AE" w:rsidRPr="00A00E69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E69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Продолжается работа по газификации населённых пунктов. В настоящее время, проводятся мероприятия по сдаче в эксплуатацию построенных разводящих газовых сетей в с. Бараба, д. Лаптева.</w:t>
      </w:r>
    </w:p>
    <w:p w:rsidR="004218AE" w:rsidRPr="00A00E69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Получены технические условия и начато проектирование строительства сетей газораспределения в с. Пименовка, с. Чесноки, с. Сычево, д. Логоушка, п. Логовушка, </w:t>
      </w:r>
      <w:r w:rsidR="007C2597" w:rsidRPr="00A00E69">
        <w:rPr>
          <w:rFonts w:ascii="Times New Roman" w:hAnsi="Times New Roman" w:cs="Times New Roman"/>
          <w:color w:val="000000" w:themeColor="text1"/>
          <w:sz w:val="24"/>
          <w:szCs w:val="24"/>
        </w:rPr>
        <w:t>д. Становая, с.</w:t>
      </w:r>
      <w:r w:rsidR="00A00E69" w:rsidRPr="00A0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597" w:rsidRPr="00A00E69">
        <w:rPr>
          <w:rFonts w:ascii="Times New Roman" w:hAnsi="Times New Roman" w:cs="Times New Roman"/>
          <w:color w:val="000000" w:themeColor="text1"/>
          <w:sz w:val="24"/>
          <w:szCs w:val="24"/>
        </w:rPr>
        <w:t>Колесниково</w:t>
      </w:r>
      <w:r w:rsidR="00A00E69" w:rsidRPr="00A00E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2597" w:rsidRPr="00A0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жителями созданы 3</w:t>
      </w:r>
      <w:r w:rsidRPr="00A0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кооператива которые занима</w:t>
      </w:r>
      <w:r w:rsidR="00FD25D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00E69">
        <w:rPr>
          <w:rFonts w:ascii="Times New Roman" w:hAnsi="Times New Roman" w:cs="Times New Roman"/>
          <w:color w:val="000000" w:themeColor="text1"/>
          <w:sz w:val="24"/>
          <w:szCs w:val="24"/>
        </w:rPr>
        <w:t>тся вопросами газификации.</w:t>
      </w:r>
    </w:p>
    <w:p w:rsidR="004218AE" w:rsidRPr="002A4784" w:rsidRDefault="007C2597" w:rsidP="002A478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2C5">
        <w:rPr>
          <w:rFonts w:ascii="Times New Roman" w:hAnsi="Times New Roman" w:cs="Times New Roman"/>
          <w:color w:val="000000" w:themeColor="text1"/>
          <w:sz w:val="24"/>
          <w:szCs w:val="24"/>
        </w:rPr>
        <w:t>За первый квартал 2017</w:t>
      </w:r>
      <w:r w:rsidR="004218AE" w:rsidRPr="0000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газифицировано </w:t>
      </w:r>
      <w:r w:rsidR="00BC7683" w:rsidRPr="000072C5">
        <w:rPr>
          <w:rFonts w:ascii="Times New Roman" w:hAnsi="Times New Roman" w:cs="Times New Roman"/>
          <w:color w:val="000000" w:themeColor="text1"/>
          <w:sz w:val="24"/>
          <w:szCs w:val="24"/>
        </w:rPr>
        <w:t>96 абонентов</w:t>
      </w:r>
      <w:r w:rsidR="00BC7683" w:rsidRPr="00B465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7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18AE" w:rsidRPr="002A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строительство водопровода в с. Кетово, </w:t>
      </w:r>
      <w:r w:rsidR="002A4784" w:rsidRPr="002A478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218AE" w:rsidRPr="002A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стадии проектирования находится строительство водопровода в с. Садовое.</w:t>
      </w:r>
    </w:p>
    <w:p w:rsidR="00EF65F9" w:rsidRPr="00E6237C" w:rsidRDefault="00E92BFC" w:rsidP="00EF6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Транспорт.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подвижного состава, которые обслуживают муниципальную маршрутную сеть Кетовского района, составляет 73 транспортных средств.</w:t>
      </w:r>
      <w:r w:rsidR="00EF65F9" w:rsidRPr="00E6237C">
        <w:rPr>
          <w:color w:val="000000" w:themeColor="text1"/>
        </w:rPr>
        <w:t xml:space="preserve">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816BC7">
        <w:rPr>
          <w:rFonts w:ascii="Times New Roman" w:hAnsi="Times New Roman" w:cs="Times New Roman"/>
          <w:color w:val="000000" w:themeColor="text1"/>
          <w:sz w:val="24"/>
          <w:szCs w:val="24"/>
        </w:rPr>
        <w:t>01.04.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2017 года, в Кетовском районе деятельность осуществляют 29 перевозчиков. Маршрутная сеть Кетовского райо</w:t>
      </w:r>
      <w:r w:rsidR="00EF65F9" w:rsidRPr="00E6237C">
        <w:rPr>
          <w:color w:val="000000" w:themeColor="text1"/>
        </w:rPr>
        <w:t xml:space="preserve">на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 себя 26 маршрутов</w:t>
      </w:r>
      <w:r w:rsidR="00EF65F9" w:rsidRPr="00E6237C">
        <w:rPr>
          <w:color w:val="000000" w:themeColor="text1"/>
        </w:rPr>
        <w:t xml:space="preserve">.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Охват транспортным сообщением составляет 100 %. </w:t>
      </w:r>
    </w:p>
    <w:p w:rsidR="00EF65F9" w:rsidRPr="00E6237C" w:rsidRDefault="00EF65F9" w:rsidP="00EF6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за январь-</w:t>
      </w:r>
      <w:r w:rsidR="00E6237C">
        <w:rPr>
          <w:rFonts w:ascii="Times New Roman" w:hAnsi="Times New Roman" w:cs="Times New Roman"/>
          <w:color w:val="000000" w:themeColor="text1"/>
          <w:sz w:val="24"/>
          <w:szCs w:val="24"/>
        </w:rPr>
        <w:t>март 2017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транспортом общего пользования перевезено </w:t>
      </w:r>
      <w:r w:rsidR="00E6237C">
        <w:rPr>
          <w:rFonts w:ascii="Times New Roman" w:hAnsi="Times New Roman" w:cs="Times New Roman"/>
          <w:color w:val="000000" w:themeColor="text1"/>
          <w:sz w:val="24"/>
          <w:szCs w:val="24"/>
        </w:rPr>
        <w:t>484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человек, что на </w:t>
      </w:r>
      <w:r w:rsidR="00E6237C">
        <w:rPr>
          <w:rFonts w:ascii="Times New Roman" w:hAnsi="Times New Roman" w:cs="Times New Roman"/>
          <w:color w:val="000000" w:themeColor="text1"/>
          <w:sz w:val="24"/>
          <w:szCs w:val="24"/>
        </w:rPr>
        <w:t>7,5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E6237C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соответствующий период прошлого года.</w:t>
      </w:r>
    </w:p>
    <w:p w:rsidR="00F54911" w:rsidRDefault="00F54911" w:rsidP="00F54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Потребительский рынок. 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розничной торговли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январь – март 2017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737,6 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млн. руб.,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декс физического объе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99,0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% к соответствующему периоду прошлого года.</w:t>
      </w:r>
    </w:p>
    <w:p w:rsidR="00F54911" w:rsidRPr="003A5629" w:rsidRDefault="00F54911" w:rsidP="00F54911">
      <w:pPr>
        <w:pStyle w:val="a6"/>
        <w:spacing w:after="0"/>
        <w:ind w:firstLine="567"/>
        <w:jc w:val="both"/>
        <w:rPr>
          <w:color w:val="FF0000"/>
        </w:rPr>
      </w:pPr>
      <w:r w:rsidRPr="003A5629">
        <w:lastRenderedPageBreak/>
        <w:t>Розничной торговлей занимаются</w:t>
      </w:r>
      <w:r>
        <w:t xml:space="preserve"> свыше</w:t>
      </w:r>
      <w:r w:rsidRPr="003A5629">
        <w:t xml:space="preserve"> 250 субъектов предпринимательства </w:t>
      </w:r>
      <w:r>
        <w:t>в 267</w:t>
      </w:r>
      <w:r w:rsidRPr="003A5629">
        <w:t xml:space="preserve"> торговых точ</w:t>
      </w:r>
      <w:r w:rsidR="00BA1644">
        <w:t>ках,</w:t>
      </w:r>
      <w:r w:rsidRPr="003A5629">
        <w:t xml:space="preserve"> </w:t>
      </w:r>
      <w:r>
        <w:t>в 2017</w:t>
      </w:r>
      <w:r w:rsidRPr="003A5629">
        <w:t xml:space="preserve"> году</w:t>
      </w:r>
      <w:r>
        <w:t xml:space="preserve"> открыты 2 торговые точки -  супермаркет «Пятерочка» в с. Введенское и</w:t>
      </w:r>
      <w:r w:rsidRPr="00DB0AB2">
        <w:t xml:space="preserve"> </w:t>
      </w:r>
      <w:r>
        <w:t xml:space="preserve"> супермаркет  «Магнит» в с. Лесниково.</w:t>
      </w:r>
      <w:r w:rsidRPr="003A5629">
        <w:t xml:space="preserve"> </w:t>
      </w:r>
    </w:p>
    <w:p w:rsidR="00F54911" w:rsidRPr="00CC564A" w:rsidRDefault="00F54911" w:rsidP="00F54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64A">
        <w:rPr>
          <w:rFonts w:ascii="Times New Roman" w:hAnsi="Times New Roman" w:cs="Times New Roman"/>
          <w:sz w:val="24"/>
          <w:szCs w:val="24"/>
        </w:rPr>
        <w:t>Проведен 1 аукцион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64A">
        <w:rPr>
          <w:rFonts w:ascii="Times New Roman" w:hAnsi="Times New Roman" w:cs="Times New Roman"/>
          <w:sz w:val="24"/>
          <w:szCs w:val="24"/>
        </w:rPr>
        <w:t xml:space="preserve"> </w:t>
      </w:r>
      <w:r w:rsidRPr="00F44CBB">
        <w:rPr>
          <w:rFonts w:ascii="Times New Roman" w:hAnsi="Times New Roman" w:cs="Times New Roman"/>
          <w:sz w:val="24"/>
          <w:szCs w:val="24"/>
        </w:rPr>
        <w:t>по результатам которого</w:t>
      </w:r>
      <w:r w:rsidRPr="003A5629">
        <w:t xml:space="preserve"> </w:t>
      </w:r>
      <w:r w:rsidRPr="00CC564A">
        <w:rPr>
          <w:rFonts w:ascii="Times New Roman" w:hAnsi="Times New Roman" w:cs="Times New Roman"/>
          <w:sz w:val="24"/>
          <w:szCs w:val="24"/>
        </w:rPr>
        <w:t>предоставлен  в собственность земельный участок для размещения объекта  торговли площадью – 38 кв.м.</w:t>
      </w:r>
    </w:p>
    <w:p w:rsidR="00F54911" w:rsidRPr="00104AE0" w:rsidRDefault="00F54911" w:rsidP="00F54911">
      <w:pPr>
        <w:pStyle w:val="af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Оборот общественного питания</w:t>
      </w:r>
      <w:r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Оборот общественного питания за январь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 2017</w:t>
      </w:r>
      <w:r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26,5 млн. руб. Индекс физического объе</w:t>
      </w:r>
      <w:r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95,7</w:t>
      </w:r>
      <w:r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>% к соответствующему периоду прошлого года.</w:t>
      </w:r>
    </w:p>
    <w:p w:rsidR="00F54911" w:rsidRPr="00AD24B2" w:rsidRDefault="00F54911" w:rsidP="00F54911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911" w:rsidRDefault="00F54911" w:rsidP="00F54911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Индексы физического объе</w:t>
      </w:r>
      <w:r w:rsidRPr="0064587E">
        <w:rPr>
          <w:rFonts w:ascii="Times New Roman" w:hAnsi="Times New Roman" w:cs="Times New Roman"/>
          <w:b/>
          <w:sz w:val="24"/>
          <w:szCs w:val="24"/>
        </w:rPr>
        <w:t>ма</w:t>
      </w:r>
      <w:r w:rsidRPr="0064587E">
        <w:rPr>
          <w:rFonts w:ascii="Times New Roman" w:hAnsi="Times New Roman" w:cs="Times New Roman"/>
          <w:sz w:val="24"/>
          <w:szCs w:val="24"/>
        </w:rPr>
        <w:t xml:space="preserve"> (в % к соответствующему периоду прошлого года)</w:t>
      </w:r>
    </w:p>
    <w:p w:rsidR="00F54911" w:rsidRDefault="00F54911" w:rsidP="00F54911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F54911" w:rsidRPr="007E26FC" w:rsidRDefault="00F54911" w:rsidP="00F54911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3496" cy="2385391"/>
            <wp:effectExtent l="19050" t="0" r="2385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4911" w:rsidRPr="0064587E" w:rsidRDefault="00F54911" w:rsidP="00F54911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629" w:rsidRPr="005F092E" w:rsidRDefault="0064587E" w:rsidP="00AB6DCF">
      <w:pPr>
        <w:pStyle w:val="af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92E">
        <w:rPr>
          <w:rFonts w:ascii="Times New Roman" w:hAnsi="Times New Roman" w:cs="Times New Roman"/>
          <w:b/>
          <w:sz w:val="24"/>
          <w:szCs w:val="24"/>
        </w:rPr>
        <w:t>Малый бизнес</w:t>
      </w:r>
      <w:r w:rsidR="007B2B05" w:rsidRPr="005F092E">
        <w:rPr>
          <w:rFonts w:ascii="Times New Roman" w:hAnsi="Times New Roman" w:cs="Times New Roman"/>
          <w:b/>
          <w:sz w:val="24"/>
          <w:szCs w:val="24"/>
        </w:rPr>
        <w:t>.</w:t>
      </w:r>
      <w:r w:rsidR="007B2B05" w:rsidRPr="005F09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4FF7" w:rsidRPr="005F092E" w:rsidRDefault="007E4FF7" w:rsidP="007E4FF7">
      <w:pPr>
        <w:pStyle w:val="a6"/>
        <w:spacing w:after="0"/>
        <w:ind w:firstLine="709"/>
        <w:jc w:val="both"/>
      </w:pPr>
      <w:r w:rsidRPr="005F092E">
        <w:t>В районе на 01.04.2017 г. осуществляют деятельность 602 малых и 10 средних предприятий,  на которых трудится  свыше 6 тыс.</w:t>
      </w:r>
      <w:r w:rsidR="009C4D12" w:rsidRPr="005F092E">
        <w:t xml:space="preserve"> </w:t>
      </w:r>
      <w:r w:rsidRPr="005F092E">
        <w:t>человек и 1078 индивидуальных предпринимателей, у которых работают свыше 5 тыс. человек.</w:t>
      </w:r>
    </w:p>
    <w:p w:rsidR="00936B08" w:rsidRDefault="007E4FF7" w:rsidP="007E4FF7">
      <w:pPr>
        <w:pStyle w:val="aa"/>
        <w:spacing w:before="0" w:after="0"/>
        <w:jc w:val="both"/>
      </w:pPr>
      <w:r w:rsidRPr="00801C45">
        <w:rPr>
          <w:color w:val="FF0000"/>
        </w:rPr>
        <w:tab/>
      </w:r>
      <w:r w:rsidRPr="00936B08">
        <w:t>В марте текущего года состоялся семинар - совещание для субъектов малого и среднего предпринимательств по</w:t>
      </w:r>
      <w:r>
        <w:t xml:space="preserve"> изменениям в налоговом, пенсионном законодательстве в части уплаты страховых взносов работодателями и сдачи отчетности, оформление трудовых отношений в организациях и новым</w:t>
      </w:r>
      <w:r w:rsidR="009C4D12">
        <w:t xml:space="preserve"> требованиям по применению ККТ в</w:t>
      </w:r>
      <w:r>
        <w:t xml:space="preserve"> 2017 г</w:t>
      </w:r>
      <w:r w:rsidR="00936B08">
        <w:t>оду</w:t>
      </w:r>
      <w:r>
        <w:t xml:space="preserve">. Были приглашены сотрудники налоговых органов, пенсионного фонда, регионального отделения ФСС, трудовой инспекции, Роспотребнадзора и Центра занятости г. Кургана. </w:t>
      </w:r>
    </w:p>
    <w:p w:rsidR="007E4FF7" w:rsidRDefault="007E4FF7" w:rsidP="00936B08">
      <w:pPr>
        <w:pStyle w:val="aa"/>
        <w:spacing w:before="0" w:after="0"/>
        <w:ind w:firstLine="708"/>
        <w:jc w:val="both"/>
      </w:pPr>
      <w:r>
        <w:t>Специалист Департамента экономического развития по Курганской области ознакомил с видами поддержки субъектов малого и среднего предпринимательства Курганской области.</w:t>
      </w:r>
    </w:p>
    <w:p w:rsidR="007E4FF7" w:rsidRDefault="007E4FF7" w:rsidP="007E4FF7">
      <w:pPr>
        <w:pStyle w:val="aa"/>
        <w:spacing w:before="0" w:after="0"/>
        <w:ind w:firstLine="708"/>
        <w:jc w:val="both"/>
        <w:rPr>
          <w:color w:val="333333"/>
          <w:shd w:val="clear" w:color="auto" w:fill="FFFFFF"/>
        </w:rPr>
      </w:pPr>
      <w:r>
        <w:t xml:space="preserve">Специалисты ООО «Контур Курган» ознакомили руководителей предприятий, организаций и индивидуальных предпринимателей с правилами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применения и регистрации  новых ККТ.</w:t>
      </w:r>
    </w:p>
    <w:p w:rsidR="007E4FF7" w:rsidRDefault="009C4D12" w:rsidP="007E4FF7">
      <w:pPr>
        <w:pStyle w:val="a6"/>
        <w:spacing w:after="0"/>
        <w:ind w:firstLine="709"/>
        <w:jc w:val="both"/>
      </w:pPr>
      <w:r>
        <w:t>В</w:t>
      </w:r>
      <w:r w:rsidR="007E4FF7">
        <w:t xml:space="preserve"> 1</w:t>
      </w:r>
      <w:r>
        <w:t xml:space="preserve"> </w:t>
      </w:r>
      <w:r w:rsidR="007E4FF7">
        <w:t>кв</w:t>
      </w:r>
      <w:r>
        <w:t xml:space="preserve">артале </w:t>
      </w:r>
      <w:r w:rsidR="007E4FF7">
        <w:t>2017</w:t>
      </w:r>
      <w:r w:rsidR="00F035A2">
        <w:t xml:space="preserve"> </w:t>
      </w:r>
      <w:r w:rsidR="007E4FF7">
        <w:t>г</w:t>
      </w:r>
      <w:r w:rsidR="0038739E">
        <w:t>ода</w:t>
      </w:r>
      <w:r w:rsidR="007E4FF7">
        <w:t xml:space="preserve"> проводилась работа по развитию и поддержке субъектов малого предпринимательства:</w:t>
      </w:r>
    </w:p>
    <w:p w:rsidR="007E4FF7" w:rsidRDefault="00765090" w:rsidP="007E4FF7">
      <w:pPr>
        <w:pStyle w:val="a6"/>
        <w:spacing w:after="0"/>
        <w:ind w:firstLine="709"/>
        <w:jc w:val="both"/>
      </w:pPr>
      <w:r>
        <w:t>-предоставлен</w:t>
      </w:r>
      <w:r w:rsidR="007E4FF7">
        <w:t xml:space="preserve">  в собственность земельный участок площадью </w:t>
      </w:r>
      <w:r w:rsidR="008C7C0D">
        <w:t>–</w:t>
      </w:r>
      <w:r w:rsidR="007E4FF7">
        <w:t xml:space="preserve"> 38</w:t>
      </w:r>
      <w:r w:rsidR="008C7C0D">
        <w:t xml:space="preserve"> </w:t>
      </w:r>
      <w:r w:rsidR="007E4FF7">
        <w:t>кв.м.</w:t>
      </w:r>
    </w:p>
    <w:p w:rsidR="007E4FF7" w:rsidRDefault="007E4FF7" w:rsidP="007E4FF7">
      <w:pPr>
        <w:pStyle w:val="a6"/>
        <w:spacing w:after="0"/>
        <w:ind w:firstLine="709"/>
        <w:jc w:val="both"/>
        <w:rPr>
          <w:color w:val="000000"/>
        </w:rPr>
      </w:pPr>
      <w:r>
        <w:t>-в районный информационно</w:t>
      </w:r>
      <w:r w:rsidR="00432DA9">
        <w:t xml:space="preserve"> </w:t>
      </w:r>
      <w:r>
        <w:t>-</w:t>
      </w:r>
      <w:r w:rsidR="00432DA9">
        <w:t xml:space="preserve"> </w:t>
      </w:r>
      <w:r>
        <w:t>консультационный центр поддержки предп</w:t>
      </w:r>
      <w:r w:rsidR="00432DA9">
        <w:t xml:space="preserve">ринимательства </w:t>
      </w:r>
      <w:r>
        <w:t>обратилось 23 человека</w:t>
      </w:r>
      <w:r w:rsidR="00765090">
        <w:t>,</w:t>
      </w:r>
      <w:r>
        <w:t xml:space="preserve"> все они получили необходимую</w:t>
      </w:r>
      <w:r>
        <w:rPr>
          <w:color w:val="943634" w:themeColor="accent2" w:themeShade="BF"/>
        </w:rPr>
        <w:t xml:space="preserve"> </w:t>
      </w:r>
      <w:r>
        <w:t>консультационную и практическую</w:t>
      </w:r>
      <w:r>
        <w:rPr>
          <w:color w:val="000000"/>
        </w:rPr>
        <w:t xml:space="preserve"> помощь.</w:t>
      </w:r>
    </w:p>
    <w:p w:rsidR="007E4FF7" w:rsidRDefault="007E4FF7" w:rsidP="007E4FF7">
      <w:pPr>
        <w:pStyle w:val="a6"/>
        <w:spacing w:after="0"/>
        <w:ind w:firstLine="709"/>
        <w:jc w:val="both"/>
      </w:pPr>
      <w:r>
        <w:t>-</w:t>
      </w:r>
      <w:r w:rsidR="008D5A99">
        <w:t xml:space="preserve">в </w:t>
      </w:r>
      <w:r>
        <w:t>сфере малого предпринимательства создано 16 новых рабочих мест.</w:t>
      </w:r>
    </w:p>
    <w:p w:rsidR="00E61C45" w:rsidRDefault="00E61C45" w:rsidP="00E61C45">
      <w:pPr>
        <w:pStyle w:val="a6"/>
        <w:spacing w:after="0"/>
        <w:ind w:firstLine="709"/>
        <w:jc w:val="both"/>
      </w:pPr>
      <w:r>
        <w:t>За I квартал 2017 год вновь зарегистрировано 22 субъекта малого предпринимательства :</w:t>
      </w:r>
    </w:p>
    <w:p w:rsidR="00E61C45" w:rsidRDefault="00E61C45" w:rsidP="00E61C45">
      <w:pPr>
        <w:pStyle w:val="a6"/>
        <w:spacing w:after="0"/>
        <w:ind w:firstLine="709"/>
        <w:jc w:val="both"/>
      </w:pPr>
      <w:r>
        <w:lastRenderedPageBreak/>
        <w:t xml:space="preserve"> -зарегистрировано и поставлено на  учет -11  индивидуальных предпринимателей;  </w:t>
      </w:r>
    </w:p>
    <w:p w:rsidR="00E61C45" w:rsidRDefault="00E61C45" w:rsidP="00E61C45">
      <w:pPr>
        <w:pStyle w:val="a6"/>
        <w:spacing w:after="0"/>
        <w:ind w:firstLine="709"/>
        <w:jc w:val="both"/>
      </w:pPr>
      <w:r>
        <w:t>- юридических лиц вновь зарегистрировано 11 предприятий, снято с учета 30  ед. количество юридических лиц – субъектов малого предпринимательства сократилось на 19 ед.</w:t>
      </w:r>
    </w:p>
    <w:p w:rsidR="007E4FF7" w:rsidRDefault="007E4FF7" w:rsidP="007E4FF7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в сфере развития и поддержки малого и среднего предпринимательства.</w:t>
      </w:r>
    </w:p>
    <w:p w:rsidR="009C0087" w:rsidRDefault="00EA7AF3" w:rsidP="0066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E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хозяйство.</w:t>
      </w:r>
      <w:r w:rsidR="007C12F3">
        <w:rPr>
          <w:shd w:val="clear" w:color="auto" w:fill="FFFFFF"/>
        </w:rPr>
        <w:t xml:space="preserve"> </w:t>
      </w:r>
      <w:r w:rsidR="009C0087" w:rsidRPr="009C0087">
        <w:rPr>
          <w:rFonts w:ascii="Times New Roman" w:hAnsi="Times New Roman" w:cs="Times New Roman"/>
          <w:sz w:val="24"/>
          <w:szCs w:val="24"/>
        </w:rPr>
        <w:t>За январь</w:t>
      </w:r>
      <w:r w:rsidR="00200C69">
        <w:rPr>
          <w:rFonts w:ascii="Times New Roman" w:hAnsi="Times New Roman" w:cs="Times New Roman"/>
          <w:sz w:val="24"/>
          <w:szCs w:val="24"/>
        </w:rPr>
        <w:t xml:space="preserve"> </w:t>
      </w:r>
      <w:r w:rsidR="009C0087" w:rsidRPr="009C0087">
        <w:rPr>
          <w:rFonts w:ascii="Times New Roman" w:hAnsi="Times New Roman" w:cs="Times New Roman"/>
          <w:sz w:val="24"/>
          <w:szCs w:val="24"/>
        </w:rPr>
        <w:t>-</w:t>
      </w:r>
      <w:r w:rsidR="00200C69">
        <w:rPr>
          <w:rFonts w:ascii="Times New Roman" w:hAnsi="Times New Roman" w:cs="Times New Roman"/>
          <w:sz w:val="24"/>
          <w:szCs w:val="24"/>
        </w:rPr>
        <w:t xml:space="preserve"> </w:t>
      </w:r>
      <w:r w:rsidR="009C0087" w:rsidRPr="009C0087">
        <w:rPr>
          <w:rFonts w:ascii="Times New Roman" w:hAnsi="Times New Roman" w:cs="Times New Roman"/>
          <w:sz w:val="24"/>
          <w:szCs w:val="24"/>
        </w:rPr>
        <w:t xml:space="preserve">март 2017 года на территории Кетовского района  введено в эксплуатацию жилой площади 2,5 тыс.кв.м. </w:t>
      </w:r>
    </w:p>
    <w:p w:rsidR="009C0087" w:rsidRPr="009C0087" w:rsidRDefault="009C0087" w:rsidP="00135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087">
        <w:rPr>
          <w:rFonts w:ascii="Times New Roman" w:hAnsi="Times New Roman" w:cs="Times New Roman"/>
          <w:sz w:val="24"/>
          <w:szCs w:val="24"/>
        </w:rPr>
        <w:t xml:space="preserve">В 2017 году в развитие жилищно-коммунального хозяйства планируется привлечь 44,5 млн. руб. инвестиций, а именно  в строительство объектов ЖКХ,  капитального ремонта многоквартирных домов, благоустройство дворовых территорий и территорий общего пользования. На подготовку к отопительному сезону 2017-2018гг. предприятиями ЖКХ планируется направить 10,5 млн. руб.  </w:t>
      </w:r>
    </w:p>
    <w:p w:rsidR="009C0087" w:rsidRPr="009C0087" w:rsidRDefault="009C0087" w:rsidP="0013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87">
        <w:rPr>
          <w:rFonts w:ascii="Times New Roman" w:hAnsi="Times New Roman" w:cs="Times New Roman"/>
          <w:sz w:val="24"/>
          <w:szCs w:val="24"/>
        </w:rPr>
        <w:t>В целях подготовки к отопительному сезону 2017-2018гг., утверждено распоряжение «О подготовке объектов жилищно-коммунального хозяйства и социально-бюджетной сферы Кетовского района к работе в осенне-зимний период 2017-2018гг. Сформирован план проведения мероприятий по ремонту объектов ЖКХ и бюджетной сферы. Продолжается строительство и модернизация 3 котельных. Завершено устройство жижесборника емкостью 50 м.куб. (в районе КНС №3)</w:t>
      </w:r>
      <w:r w:rsidR="00135DC0">
        <w:rPr>
          <w:rFonts w:ascii="Times New Roman" w:hAnsi="Times New Roman" w:cs="Times New Roman"/>
          <w:sz w:val="24"/>
          <w:szCs w:val="24"/>
        </w:rPr>
        <w:t>,</w:t>
      </w:r>
      <w:r w:rsidRPr="009C0087">
        <w:rPr>
          <w:rFonts w:ascii="Times New Roman" w:hAnsi="Times New Roman" w:cs="Times New Roman"/>
          <w:sz w:val="24"/>
          <w:szCs w:val="24"/>
        </w:rPr>
        <w:t xml:space="preserve">  инвестиции 1,0 млн. руб. В рамках реализации мероприятий программы </w:t>
      </w:r>
      <w:r w:rsidR="006D515D">
        <w:rPr>
          <w:rFonts w:ascii="Times New Roman" w:hAnsi="Times New Roman" w:cs="Times New Roman"/>
          <w:sz w:val="24"/>
          <w:szCs w:val="24"/>
        </w:rPr>
        <w:t>«</w:t>
      </w:r>
      <w:r w:rsidRPr="009C0087">
        <w:rPr>
          <w:rFonts w:ascii="Times New Roman" w:hAnsi="Times New Roman" w:cs="Times New Roman"/>
          <w:sz w:val="24"/>
          <w:szCs w:val="24"/>
        </w:rPr>
        <w:t>чистая вода</w:t>
      </w:r>
      <w:r w:rsidR="006D515D">
        <w:rPr>
          <w:rFonts w:ascii="Times New Roman" w:hAnsi="Times New Roman" w:cs="Times New Roman"/>
          <w:sz w:val="24"/>
          <w:szCs w:val="24"/>
        </w:rPr>
        <w:t>»</w:t>
      </w:r>
      <w:r w:rsidRPr="009C0087">
        <w:rPr>
          <w:rFonts w:ascii="Times New Roman" w:hAnsi="Times New Roman" w:cs="Times New Roman"/>
          <w:sz w:val="24"/>
          <w:szCs w:val="24"/>
        </w:rPr>
        <w:t xml:space="preserve"> ведутся работы по обустройству 4 скважин в школах и детских садах, а также  устройство 2 скважин в с. Иковка.</w:t>
      </w:r>
    </w:p>
    <w:p w:rsidR="009C0087" w:rsidRPr="009C0087" w:rsidRDefault="009C0087" w:rsidP="003E18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087">
        <w:rPr>
          <w:rFonts w:ascii="Times New Roman" w:hAnsi="Times New Roman" w:cs="Times New Roman"/>
          <w:sz w:val="24"/>
          <w:szCs w:val="24"/>
        </w:rPr>
        <w:t>В 1 квартале начаты работы по реализации краткосрочного плана на 2017 год, предусматривающий проведение капитального ремонта 28 многоквартирных домов общей площадью 20,2 тыс. кв.м. на территории 7 сельсоветов Кетовского района</w:t>
      </w:r>
      <w:r w:rsidR="001016E1">
        <w:rPr>
          <w:rFonts w:ascii="Times New Roman" w:hAnsi="Times New Roman" w:cs="Times New Roman"/>
          <w:sz w:val="24"/>
          <w:szCs w:val="24"/>
        </w:rPr>
        <w:t>,</w:t>
      </w:r>
      <w:r w:rsidRPr="009C0087">
        <w:rPr>
          <w:rFonts w:ascii="Times New Roman" w:hAnsi="Times New Roman" w:cs="Times New Roman"/>
          <w:sz w:val="24"/>
          <w:szCs w:val="24"/>
        </w:rPr>
        <w:t xml:space="preserve"> общая сумма по плану капремонта на 2017 год  23,3 млн. руб. Освоено 1,2 млн. руб. </w:t>
      </w:r>
    </w:p>
    <w:p w:rsidR="009C0087" w:rsidRPr="009C0087" w:rsidRDefault="009C0087" w:rsidP="001D5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64B">
        <w:rPr>
          <w:rFonts w:ascii="Times New Roman" w:hAnsi="Times New Roman" w:cs="Times New Roman"/>
          <w:sz w:val="24"/>
          <w:szCs w:val="24"/>
        </w:rPr>
        <w:t>Реализация приоритетного проекта «Формирование современной городской среды» на территории Кетовского района в 2017 году находится на этапе обсуждения проекта муниципальной программы. На начальной стадии в срок до 1 апреля 2017 года Администрацией Кетовского района подготовлен</w:t>
      </w:r>
      <w:r w:rsidR="004A56E4">
        <w:rPr>
          <w:rFonts w:ascii="Times New Roman" w:hAnsi="Times New Roman" w:cs="Times New Roman"/>
          <w:sz w:val="24"/>
          <w:szCs w:val="24"/>
        </w:rPr>
        <w:t>ы</w:t>
      </w:r>
      <w:r w:rsidRPr="001D564B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="004A56E4">
        <w:rPr>
          <w:rFonts w:ascii="Times New Roman" w:hAnsi="Times New Roman" w:cs="Times New Roman"/>
          <w:sz w:val="24"/>
          <w:szCs w:val="24"/>
        </w:rPr>
        <w:t>ы</w:t>
      </w:r>
      <w:r w:rsidRPr="001D564B">
        <w:rPr>
          <w:rFonts w:ascii="Times New Roman" w:hAnsi="Times New Roman" w:cs="Times New Roman"/>
          <w:sz w:val="24"/>
          <w:szCs w:val="24"/>
        </w:rPr>
        <w:t xml:space="preserve"> </w:t>
      </w:r>
      <w:r w:rsidR="001D564B">
        <w:rPr>
          <w:rFonts w:ascii="Times New Roman" w:hAnsi="Times New Roman" w:cs="Times New Roman"/>
          <w:sz w:val="24"/>
          <w:szCs w:val="24"/>
        </w:rPr>
        <w:t>все</w:t>
      </w:r>
      <w:r w:rsidRPr="001D564B"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 w:rsidR="001D564B">
        <w:rPr>
          <w:rFonts w:ascii="Times New Roman" w:hAnsi="Times New Roman" w:cs="Times New Roman"/>
          <w:sz w:val="24"/>
          <w:szCs w:val="24"/>
        </w:rPr>
        <w:t>е</w:t>
      </w:r>
      <w:r w:rsidRPr="001D564B">
        <w:rPr>
          <w:rFonts w:ascii="Times New Roman" w:hAnsi="Times New Roman" w:cs="Times New Roman"/>
          <w:sz w:val="24"/>
          <w:szCs w:val="24"/>
        </w:rPr>
        <w:t xml:space="preserve"> акт</w:t>
      </w:r>
      <w:r w:rsidR="001D564B">
        <w:rPr>
          <w:rFonts w:ascii="Times New Roman" w:hAnsi="Times New Roman" w:cs="Times New Roman"/>
          <w:sz w:val="24"/>
          <w:szCs w:val="24"/>
        </w:rPr>
        <w:t>ы</w:t>
      </w:r>
      <w:r w:rsidRPr="001D564B">
        <w:rPr>
          <w:rFonts w:ascii="Times New Roman" w:hAnsi="Times New Roman" w:cs="Times New Roman"/>
          <w:sz w:val="24"/>
          <w:szCs w:val="24"/>
        </w:rPr>
        <w:t xml:space="preserve"> необход</w:t>
      </w:r>
      <w:r w:rsidRPr="009C0087">
        <w:rPr>
          <w:rFonts w:ascii="Times New Roman" w:hAnsi="Times New Roman" w:cs="Times New Roman"/>
          <w:sz w:val="24"/>
          <w:szCs w:val="24"/>
        </w:rPr>
        <w:t>имы</w:t>
      </w:r>
      <w:r w:rsidR="001D564B">
        <w:rPr>
          <w:rFonts w:ascii="Times New Roman" w:hAnsi="Times New Roman" w:cs="Times New Roman"/>
          <w:sz w:val="24"/>
          <w:szCs w:val="24"/>
        </w:rPr>
        <w:t>е</w:t>
      </w:r>
      <w:r w:rsidRPr="009C0087">
        <w:rPr>
          <w:rFonts w:ascii="Times New Roman" w:hAnsi="Times New Roman" w:cs="Times New Roman"/>
          <w:sz w:val="24"/>
          <w:szCs w:val="24"/>
        </w:rPr>
        <w:t xml:space="preserve"> для реализации проекта, а также выполнени</w:t>
      </w:r>
      <w:r w:rsidR="004A56E4">
        <w:rPr>
          <w:rFonts w:ascii="Times New Roman" w:hAnsi="Times New Roman" w:cs="Times New Roman"/>
          <w:sz w:val="24"/>
          <w:szCs w:val="24"/>
        </w:rPr>
        <w:t>ю</w:t>
      </w:r>
      <w:r w:rsidRPr="009C0087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200C69">
        <w:rPr>
          <w:rFonts w:ascii="Times New Roman" w:hAnsi="Times New Roman" w:cs="Times New Roman"/>
          <w:sz w:val="24"/>
          <w:szCs w:val="24"/>
        </w:rPr>
        <w:t>ий по предоставлению субсидий  б</w:t>
      </w:r>
      <w:r w:rsidRPr="009C0087">
        <w:rPr>
          <w:rFonts w:ascii="Times New Roman" w:hAnsi="Times New Roman" w:cs="Times New Roman"/>
          <w:sz w:val="24"/>
          <w:szCs w:val="24"/>
        </w:rPr>
        <w:t>юджету Кетовского района. Заключено соглашение с Департаментом строительства, госэк</w:t>
      </w:r>
      <w:r w:rsidR="004A56E4">
        <w:rPr>
          <w:rFonts w:ascii="Times New Roman" w:hAnsi="Times New Roman" w:cs="Times New Roman"/>
          <w:sz w:val="24"/>
          <w:szCs w:val="24"/>
        </w:rPr>
        <w:t>с</w:t>
      </w:r>
      <w:r w:rsidRPr="009C0087">
        <w:rPr>
          <w:rFonts w:ascii="Times New Roman" w:hAnsi="Times New Roman" w:cs="Times New Roman"/>
          <w:sz w:val="24"/>
          <w:szCs w:val="24"/>
        </w:rPr>
        <w:t>пертизы и ЖКХ от 30 марта 2017 года о предоставлении субсидии в сумме 10,665 мн. руб.</w:t>
      </w:r>
      <w:r w:rsidRPr="009C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0087" w:rsidRPr="009C0087" w:rsidRDefault="009C0087" w:rsidP="004A5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87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графика передачи объектов ЖКХ в концесс</w:t>
      </w:r>
      <w:r w:rsidR="00DD5521">
        <w:rPr>
          <w:rFonts w:ascii="Times New Roman" w:hAnsi="Times New Roman" w:cs="Times New Roman"/>
          <w:color w:val="000000"/>
          <w:sz w:val="24"/>
          <w:szCs w:val="24"/>
        </w:rPr>
        <w:t>ию, передана котельная находящая</w:t>
      </w:r>
      <w:r w:rsidRPr="009C0087">
        <w:rPr>
          <w:rFonts w:ascii="Times New Roman" w:hAnsi="Times New Roman" w:cs="Times New Roman"/>
          <w:color w:val="000000"/>
          <w:sz w:val="24"/>
          <w:szCs w:val="24"/>
        </w:rPr>
        <w:t>ся в собственности Барабинского сельсовета, заключено концессионное соглашение.</w:t>
      </w:r>
    </w:p>
    <w:p w:rsidR="009C0087" w:rsidRPr="009C0087" w:rsidRDefault="009C0087" w:rsidP="009A20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87">
        <w:rPr>
          <w:rFonts w:ascii="Times New Roman" w:hAnsi="Times New Roman" w:cs="Times New Roman"/>
          <w:sz w:val="24"/>
          <w:szCs w:val="24"/>
        </w:rPr>
        <w:t>По состоянию на 1 апреля 2017 года,  в Кетовском районе имеется 128  объектов коммунальной инфраструктуры, из них зарегистрировано в муниципальной собственности 123 объектов.</w:t>
      </w:r>
    </w:p>
    <w:p w:rsidR="00C022F7" w:rsidRDefault="009C0087" w:rsidP="00C022F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087">
        <w:rPr>
          <w:rFonts w:ascii="Times New Roman" w:hAnsi="Times New Roman" w:cs="Times New Roman"/>
          <w:sz w:val="24"/>
          <w:szCs w:val="24"/>
        </w:rPr>
        <w:t>Для регистрации оставшихся 5 объектов коммунальной инфраструктуры составлен график, предусматривающий завершение регистрации до 31 декабря 2017 года.</w:t>
      </w:r>
    </w:p>
    <w:p w:rsidR="009C0087" w:rsidRPr="009C0087" w:rsidRDefault="009C0087" w:rsidP="00C022F7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087">
        <w:rPr>
          <w:rFonts w:ascii="Times New Roman" w:hAnsi="Times New Roman" w:cs="Times New Roman"/>
          <w:sz w:val="24"/>
          <w:szCs w:val="24"/>
        </w:rPr>
        <w:t>В рамках реализации жилищного законодательства межведомственной комиссией по оценке жилых помещений проведено 15 обследований жилых помещений по результатам, которых вынесено15 заключений.</w:t>
      </w:r>
    </w:p>
    <w:p w:rsidR="00F56E89" w:rsidRPr="00AD4588" w:rsidRDefault="000C1403" w:rsidP="009C0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Уровень жизни</w:t>
      </w:r>
      <w:r w:rsidRPr="000C1403">
        <w:rPr>
          <w:rFonts w:ascii="Times New Roman" w:hAnsi="Times New Roman" w:cs="Times New Roman"/>
          <w:sz w:val="24"/>
          <w:szCs w:val="24"/>
        </w:rPr>
        <w:t xml:space="preserve">.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Средняя начисленная заработная плата работников организаций (без субъектов малого предпринимательства) за </w:t>
      </w:r>
      <w:r w:rsidR="00F56E89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F263D0">
        <w:rPr>
          <w:rFonts w:ascii="Times New Roman" w:hAnsi="Times New Roman" w:cs="Times New Roman"/>
          <w:sz w:val="24"/>
          <w:szCs w:val="24"/>
        </w:rPr>
        <w:t>февраль 2017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F263D0" w:rsidRPr="00F263D0">
        <w:rPr>
          <w:rFonts w:ascii="Times New Roman" w:hAnsi="Times New Roman" w:cs="Times New Roman"/>
          <w:color w:val="000000" w:themeColor="text1"/>
          <w:sz w:val="24"/>
          <w:szCs w:val="24"/>
        </w:rPr>
        <w:t>19989</w:t>
      </w:r>
      <w:r w:rsidR="00F263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63D0" w:rsidRPr="00F263D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26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E89" w:rsidRPr="00F263D0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. и возросла по сравнению с </w:t>
      </w:r>
      <w:r w:rsidR="00054496">
        <w:rPr>
          <w:rFonts w:ascii="Times New Roman" w:hAnsi="Times New Roman" w:cs="Times New Roman"/>
          <w:sz w:val="24"/>
          <w:szCs w:val="24"/>
        </w:rPr>
        <w:t>аналогичным периодом 2016 года</w:t>
      </w:r>
      <w:r w:rsidR="00F56E89">
        <w:rPr>
          <w:rFonts w:ascii="Times New Roman" w:hAnsi="Times New Roman" w:cs="Times New Roman"/>
          <w:sz w:val="24"/>
          <w:szCs w:val="24"/>
        </w:rPr>
        <w:t xml:space="preserve"> на </w:t>
      </w:r>
      <w:r w:rsidR="00054496">
        <w:rPr>
          <w:rFonts w:ascii="Times New Roman" w:hAnsi="Times New Roman" w:cs="Times New Roman"/>
          <w:sz w:val="24"/>
          <w:szCs w:val="24"/>
        </w:rPr>
        <w:t>4,4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%. Реальная заработная плата (с учётом инфляции) </w:t>
      </w:r>
      <w:r w:rsidR="00625724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на </w:t>
      </w:r>
      <w:r w:rsidR="00625724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7F701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6E89" w:rsidRPr="00AD458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56E89" w:rsidRDefault="00F56E89" w:rsidP="00F56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2244" w:rsidRDefault="00D12244" w:rsidP="00C11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9AD" w:rsidRDefault="005409AD" w:rsidP="00C11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403" w:rsidRPr="002D43AA" w:rsidRDefault="000C1403" w:rsidP="00C11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Темпы роста заработной платы за январь</w:t>
      </w:r>
      <w:r w:rsidR="00022227"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200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февраль</w:t>
      </w:r>
      <w:r w:rsidR="0005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0C1403" w:rsidRPr="002D43AA" w:rsidRDefault="000C1403" w:rsidP="007C6544">
      <w:pPr>
        <w:pStyle w:val="af5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>(в %</w:t>
      </w:r>
      <w:r w:rsidR="0005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соответствующему периоду 2016</w:t>
      </w: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</w:t>
      </w:r>
    </w:p>
    <w:p w:rsidR="000C1403" w:rsidRPr="000C1403" w:rsidRDefault="000C1403" w:rsidP="007C6544">
      <w:pPr>
        <w:pStyle w:val="af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305" cy="2319876"/>
            <wp:effectExtent l="19050" t="0" r="27995" b="4224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C06" w:rsidRDefault="005E5C06" w:rsidP="00AB6DCF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42" w:rsidRDefault="000C1403" w:rsidP="004E1A42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Демография</w:t>
      </w:r>
      <w:r w:rsidR="006D7A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За </w:t>
      </w:r>
      <w:r w:rsidR="004E1A42">
        <w:rPr>
          <w:rFonts w:ascii="Times New Roman" w:hAnsi="Times New Roman" w:cs="Times New Roman"/>
          <w:sz w:val="24"/>
          <w:szCs w:val="24"/>
        </w:rPr>
        <w:t>январь – март 2017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 года естественная убыль </w:t>
      </w:r>
      <w:r w:rsidR="004E1A42">
        <w:rPr>
          <w:rFonts w:ascii="Times New Roman" w:hAnsi="Times New Roman" w:cs="Times New Roman"/>
          <w:sz w:val="24"/>
          <w:szCs w:val="24"/>
        </w:rPr>
        <w:t>составила 63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 человек (родилось</w:t>
      </w:r>
      <w:r w:rsidR="004E1A42">
        <w:rPr>
          <w:rFonts w:ascii="Times New Roman" w:hAnsi="Times New Roman" w:cs="Times New Roman"/>
          <w:sz w:val="24"/>
          <w:szCs w:val="24"/>
        </w:rPr>
        <w:t xml:space="preserve"> –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 </w:t>
      </w:r>
      <w:r w:rsidR="004E1A42">
        <w:rPr>
          <w:rFonts w:ascii="Times New Roman" w:hAnsi="Times New Roman" w:cs="Times New Roman"/>
          <w:sz w:val="24"/>
          <w:szCs w:val="24"/>
        </w:rPr>
        <w:t>125 детей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4E1A42">
        <w:rPr>
          <w:rFonts w:ascii="Times New Roman" w:hAnsi="Times New Roman" w:cs="Times New Roman"/>
          <w:sz w:val="24"/>
          <w:szCs w:val="24"/>
        </w:rPr>
        <w:t>–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 </w:t>
      </w:r>
      <w:r w:rsidR="004E1A42">
        <w:rPr>
          <w:rFonts w:ascii="Times New Roman" w:hAnsi="Times New Roman" w:cs="Times New Roman"/>
          <w:sz w:val="24"/>
          <w:szCs w:val="24"/>
        </w:rPr>
        <w:t>188 человек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), миграционный прирост составил </w:t>
      </w:r>
      <w:r w:rsidR="004E1A42">
        <w:rPr>
          <w:rFonts w:ascii="Times New Roman" w:hAnsi="Times New Roman" w:cs="Times New Roman"/>
          <w:sz w:val="24"/>
          <w:szCs w:val="24"/>
        </w:rPr>
        <w:t xml:space="preserve">104 </w:t>
      </w:r>
      <w:r w:rsidR="004E1A42" w:rsidRPr="000C1403">
        <w:rPr>
          <w:rFonts w:ascii="Times New Roman" w:hAnsi="Times New Roman" w:cs="Times New Roman"/>
          <w:sz w:val="24"/>
          <w:szCs w:val="24"/>
        </w:rPr>
        <w:t>человек</w:t>
      </w:r>
      <w:r w:rsidR="004E1A42">
        <w:rPr>
          <w:rFonts w:ascii="Times New Roman" w:hAnsi="Times New Roman" w:cs="Times New Roman"/>
          <w:sz w:val="24"/>
          <w:szCs w:val="24"/>
        </w:rPr>
        <w:t>а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 (прибыло </w:t>
      </w:r>
      <w:r w:rsidR="004E1A42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жительства 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– </w:t>
      </w:r>
      <w:r w:rsidR="004E1A42">
        <w:rPr>
          <w:rFonts w:ascii="Times New Roman" w:hAnsi="Times New Roman" w:cs="Times New Roman"/>
          <w:sz w:val="24"/>
          <w:szCs w:val="24"/>
        </w:rPr>
        <w:t>654 чел.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, убыло – </w:t>
      </w:r>
      <w:r w:rsidR="004E1A42">
        <w:rPr>
          <w:rFonts w:ascii="Times New Roman" w:hAnsi="Times New Roman" w:cs="Times New Roman"/>
          <w:sz w:val="24"/>
          <w:szCs w:val="24"/>
        </w:rPr>
        <w:t>550 чел.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). </w:t>
      </w:r>
      <w:r w:rsidR="004E1A42">
        <w:rPr>
          <w:rFonts w:ascii="Times New Roman" w:hAnsi="Times New Roman" w:cs="Times New Roman"/>
          <w:sz w:val="24"/>
          <w:szCs w:val="24"/>
        </w:rPr>
        <w:t xml:space="preserve">Численность населения увеличилась на 41 чел. </w:t>
      </w:r>
    </w:p>
    <w:p w:rsidR="004E1A42" w:rsidRDefault="004E1A42" w:rsidP="004E1A42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январь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 2017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зарегистрировано браков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разводов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количество разводов на 100 браков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90,9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A42" w:rsidRPr="000C1403" w:rsidRDefault="004E1A42" w:rsidP="004E1A42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</w:t>
      </w:r>
      <w:r>
        <w:rPr>
          <w:rFonts w:ascii="Times New Roman" w:hAnsi="Times New Roman" w:cs="Times New Roman"/>
          <w:sz w:val="24"/>
          <w:szCs w:val="24"/>
        </w:rPr>
        <w:t xml:space="preserve">стоянное место жительство за январь – март 2017 года </w:t>
      </w:r>
      <w:r w:rsidRPr="000C140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было 7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9281B" w:rsidRPr="00F9281B" w:rsidRDefault="000C1403" w:rsidP="004E1A42">
      <w:pPr>
        <w:pStyle w:val="af5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b/>
          <w:sz w:val="24"/>
          <w:szCs w:val="24"/>
        </w:rPr>
        <w:t>Рынок труда.</w:t>
      </w:r>
      <w:r w:rsidR="006D7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81B" w:rsidRPr="00F9281B">
        <w:rPr>
          <w:rFonts w:ascii="Times New Roman" w:eastAsia="Arial Unicode MS" w:hAnsi="Times New Roman" w:cs="Times New Roman"/>
          <w:sz w:val="24"/>
          <w:szCs w:val="24"/>
        </w:rPr>
        <w:t>Уровень регистрируемой безработицы</w:t>
      </w:r>
      <w:r w:rsidR="00F9281B" w:rsidRPr="00F9281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F9281B" w:rsidRPr="00F9281B">
        <w:rPr>
          <w:rFonts w:ascii="Times New Roman" w:eastAsia="Arial Unicode MS" w:hAnsi="Times New Roman" w:cs="Times New Roman"/>
          <w:sz w:val="24"/>
          <w:szCs w:val="24"/>
        </w:rPr>
        <w:t>в Кетовском районе составляет 1,74% от экономически активного населения, что на 0,26% меньше, чем на 01.03.2016г.</w:t>
      </w:r>
    </w:p>
    <w:p w:rsidR="00F9281B" w:rsidRPr="00F9281B" w:rsidRDefault="00F9281B" w:rsidP="00F9281B">
      <w:pPr>
        <w:pStyle w:val="2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С начала 2016 года в ГКУ «Центр занятости населения города Кургана Курганской области» за содействием в поиске подходящей работы обратилось 156 человек, что на 29,4% меньше, чем в прошлом году. В числе обратившихся граждан доля мужчин составила – 54,5%, женщин – 45,5%, длительно не работающих граждан – 28,8%, граждан предпенсионного возраста – 10,2%, инвалидов – 6,4%.</w:t>
      </w:r>
    </w:p>
    <w:p w:rsidR="00F9281B" w:rsidRPr="00F9281B" w:rsidRDefault="00F9281B" w:rsidP="00F9281B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Из 127 граждан, снятых с учета службы занятости, 56 человек трудоустроены (44,1%), что на 51,3</w:t>
      </w:r>
      <w:r w:rsidR="000778BC">
        <w:rPr>
          <w:rFonts w:ascii="Times New Roman" w:eastAsia="Arial Unicode MS" w:hAnsi="Times New Roman" w:cs="Times New Roman"/>
          <w:sz w:val="24"/>
          <w:szCs w:val="24"/>
        </w:rPr>
        <w:t>% меньше, чем в январе 2016 года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F9281B" w:rsidRPr="00F9281B" w:rsidRDefault="00F9281B" w:rsidP="00F9281B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 xml:space="preserve">В установленном порядке 108 человек признаны безработными, что на 6,1% меньше, чем в аналогичный период 2016 года. </w:t>
      </w:r>
    </w:p>
    <w:p w:rsidR="00F9281B" w:rsidRPr="00F9281B" w:rsidRDefault="00F9281B" w:rsidP="00F9281B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 xml:space="preserve">На 01.03.2017 г. на учете в службе занятости состояло 435 граждан, ищущих работу, из них 395 – в качестве безработных, что на 13,6% меньше, чем за соответствующий период 2016 года. </w:t>
      </w:r>
    </w:p>
    <w:p w:rsidR="00F9281B" w:rsidRPr="00F9281B" w:rsidRDefault="00F9281B" w:rsidP="00F9281B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Распределение по отрасли последнего места работы безработных граждан следующее: торговля и общественное питание (17,5%), транспорт и связь (8,1%), образование (7,3%),</w:t>
      </w:r>
      <w:r w:rsidRPr="00F9281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>здравоохранение, физическая культура и социальное обеспечение (7,1%), лесное хозяйство (6,6%), управление (6,6%), сельское хозяйство (5,8%), строительство (5,3%), машиностроение и металлообработка (5,1%) и другие.</w:t>
      </w:r>
      <w:r w:rsidRPr="00F9281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</w:p>
    <w:p w:rsidR="00F9281B" w:rsidRPr="00F9281B" w:rsidRDefault="00F9281B" w:rsidP="00F9281B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 xml:space="preserve">В составе безработных граждан мужчины – 58,2%, женщины - 41,8%. По возрасту: молодежь от 16 до 29 лет – 12,4%, лица предпенсионного возраста – 7,8%, других 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lastRenderedPageBreak/>
        <w:t>возрастов – 79,8%. По образованию: 56,9% безработных граждан имеют профессиональное образование: высшее – 18,7%, среднее профессиональное – 38,2%.</w:t>
      </w:r>
    </w:p>
    <w:p w:rsidR="00F9281B" w:rsidRPr="00F9281B" w:rsidRDefault="00F9281B" w:rsidP="00F928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Средняя продолжительность безработицы составила 6,0 месяцев. Инвалиды не могут устроиться – 6,5 месяцев, женщины - 5,9 месяца, граждане в возрасте от 16 до 29 лет 4,7 месяцев.</w:t>
      </w:r>
    </w:p>
    <w:p w:rsidR="00F9281B" w:rsidRPr="00F9281B" w:rsidRDefault="00F9281B" w:rsidP="00F928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С начала 2017 года в ГКУ «Центр занятости населения города Кургана» заявлено 190 вакансий, что на 113 вакансий больше, чем в аналогичный период прошлого года. По состоянию на 01.03.2017 г. заявленная работодателями потребность составила 225 рабочих мест (на 01.03.2016 г. – 160 рабочих мест),</w:t>
      </w:r>
      <w:r w:rsidRPr="00F9281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>из них по рабочим профессиям – 101 (44,9%).</w:t>
      </w:r>
    </w:p>
    <w:p w:rsidR="00F9281B" w:rsidRPr="00F9281B" w:rsidRDefault="00F9281B" w:rsidP="00F928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Коэффициент напряженности на рынке труда, показывающий сколько человек, ищущих работу, претендует на 1 вакансию, на 01.03.2017 г. составил 1,93 (на 01.03.2016г. – 3,20).</w:t>
      </w:r>
    </w:p>
    <w:p w:rsidR="00F9281B" w:rsidRPr="00F9281B" w:rsidRDefault="00F9281B" w:rsidP="00F928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C72344">
        <w:rPr>
          <w:rFonts w:ascii="Times New Roman" w:eastAsia="Arial Unicode MS" w:hAnsi="Times New Roman" w:cs="Times New Roman"/>
          <w:sz w:val="24"/>
          <w:szCs w:val="24"/>
        </w:rPr>
        <w:t>По видам экономической деятельности значительную потребность в кадрах испытывают предприятия сельского хозяйства (31,0%), здравоохранения, физической культуры и социального обеспечения (25,1%), управления (24,2%), образование (10,0%),  строительство (2,3%),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 xml:space="preserve"> легкая промышленность (2,3%), транспорт и связь (1,4%), культура и искусство (1,4%), торговля и общественное питание (1,4%).</w:t>
      </w:r>
    </w:p>
    <w:p w:rsidR="00F9281B" w:rsidRPr="00F9281B" w:rsidRDefault="00F9281B" w:rsidP="00F928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Среди предприятий, предоставивших наибольшее количество вакансий, можно отметить: ГБУ "Кетовская ЦРБ" – 44 (врач зубной, врач по ЛФК, врач-педиатр, врач-терапевт (участковый), врач-физиотерапевт, врач-хирург, заведующий здравпунктом,</w:t>
      </w:r>
      <w:r w:rsidRPr="00F9281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>медицинские сестры</w:t>
      </w:r>
      <w:r w:rsidRPr="00F9281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, 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>социальный работник, фармацевт, фельдшер, фельдшер-лаборант), ЗАО «Картофель» - 41 (механизатор, овощевод, оператор, электрик), ФГКУ "6 ОФПС по Курганской области" – 14 (водитель автомобиля, диспетчер, командир отделения, начальник караула, пожарный),</w:t>
      </w:r>
      <w:r w:rsidRPr="00F9281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>ФКУ ИК-6 УФСИН России по Курганской области – 13 (младший инспектор, оперуполномоченный, психолог), ФКУ ИК-2 УФСИН России по Курганской области – 12 (мастер, младший инспектор отдела режима охраны, начальник гаража, специалист, электрогазосварщик, электромонтер по обслуживанию электрооборудования), ОМВД России по Кетовскому району – 9 (оперуполномоченный, полицейский, следователь, участковый уполномоченный полиции),  ООО «Курганлеском» - 7 (рабочий, разнорабочий, тракторист), ИП Глава КФХ Невзоров Анатолий Федорович – 6 (бухгалтер, механизатор, оператор видеонаблюдения), МКОУ "Марковская основная общеобразовательная школа" – 6 (зам. директора, учитель английского языка, учитель математики, учитель ОБЖ, учитель черчения).</w:t>
      </w:r>
    </w:p>
    <w:p w:rsidR="00F9281B" w:rsidRPr="00F9281B" w:rsidRDefault="00F9281B" w:rsidP="00F928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Средняя заработная плата по заявленным вакансиям в вышеперечисленных предприятиях: ОМВД России по Кетовскому району – 35640 руб., ФКУ ИК-6 УФСИН России по Курганской области – 23000 руб.,</w:t>
      </w:r>
      <w:r w:rsidRPr="00F9281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>ФГКУ "6 ОФПС по Курганской области" – 14200 руб., ЗАО "Картофель" – 13500 руб., ИП Глава КФХ Невзоров Анатолий Федорович – 12920 руб., ГБУ "Кетовская ЦРБ" – 10460 руб., ГБОУ "Старопросветская школа" – 10364 руб., ФКУ ИК-2 УФСИН России по Курганской области – 10330 руб.,</w:t>
      </w:r>
      <w:r w:rsidRPr="00F9281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>ООО "Курганлеском" – 10000 руб.</w:t>
      </w:r>
    </w:p>
    <w:p w:rsidR="00F9281B" w:rsidRPr="00F9281B" w:rsidRDefault="00F9281B" w:rsidP="00F928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Наиболее востребованные специальности для ИТР и служащих: медицинские сестры – 12, заведующий здравпунктом – 10, младший инспектор – 10, младший инспектор отдела режима и охраны – 6,</w:t>
      </w:r>
      <w:r w:rsidRPr="00F9281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F9281B">
        <w:rPr>
          <w:rFonts w:ascii="Times New Roman" w:eastAsia="Arial Unicode MS" w:hAnsi="Times New Roman" w:cs="Times New Roman"/>
          <w:sz w:val="24"/>
          <w:szCs w:val="24"/>
        </w:rPr>
        <w:t>оперуполномоченный – 4, пожарный – 4, фельдшер-лаборант – 4.</w:t>
      </w:r>
    </w:p>
    <w:p w:rsidR="00F9281B" w:rsidRPr="00F9281B" w:rsidRDefault="00F9281B" w:rsidP="00F928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Наиболее востребованные специальности квалифицированных рабочих: механизатор – 9, швея – 7, водитель автомобиля – 5.</w:t>
      </w:r>
    </w:p>
    <w:p w:rsidR="00F9281B" w:rsidRPr="00F9281B" w:rsidRDefault="00F9281B" w:rsidP="00F928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F9281B">
        <w:rPr>
          <w:rFonts w:ascii="Times New Roman" w:eastAsia="Arial Unicode MS" w:hAnsi="Times New Roman" w:cs="Times New Roman"/>
          <w:sz w:val="24"/>
          <w:szCs w:val="24"/>
        </w:rPr>
        <w:t>Наиболее востребованные рабочие специальности неквалифицированного труда: овощевод – 36, рабочий – 4, вахтер – 3, обработчик птицы – 3, почтальон – 2.</w:t>
      </w:r>
    </w:p>
    <w:p w:rsidR="00541695" w:rsidRPr="00541695" w:rsidRDefault="00C21BCA" w:rsidP="00541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Бюджетная система.</w:t>
      </w:r>
      <w:r w:rsidR="00541695">
        <w:rPr>
          <w:sz w:val="24"/>
          <w:szCs w:val="24"/>
        </w:rPr>
        <w:t xml:space="preserve"> </w:t>
      </w:r>
      <w:r w:rsidR="00541695" w:rsidRPr="00541695">
        <w:rPr>
          <w:rFonts w:ascii="Times New Roman" w:hAnsi="Times New Roman" w:cs="Times New Roman"/>
          <w:sz w:val="24"/>
          <w:szCs w:val="24"/>
        </w:rPr>
        <w:t xml:space="preserve">Консолидированный бюджет района по доходам за 1 квартал 2017 года исполнен в сумме 203 833 тыс. руб., что составляет 19,6 % от годовых назначений. По сравнению с аналогичным периодом 2016 года поступление доходов в </w:t>
      </w:r>
      <w:r w:rsidR="00541695" w:rsidRPr="00541695">
        <w:rPr>
          <w:rFonts w:ascii="Times New Roman" w:hAnsi="Times New Roman" w:cs="Times New Roman"/>
          <w:sz w:val="24"/>
          <w:szCs w:val="24"/>
        </w:rPr>
        <w:lastRenderedPageBreak/>
        <w:t xml:space="preserve">2017 году снизилось на 16 797 тыс. руб. или 7,6 %. </w:t>
      </w:r>
    </w:p>
    <w:p w:rsidR="00541695" w:rsidRPr="00541695" w:rsidRDefault="00541695" w:rsidP="00541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95">
        <w:rPr>
          <w:rFonts w:ascii="Times New Roman" w:hAnsi="Times New Roman" w:cs="Times New Roman"/>
          <w:sz w:val="24"/>
          <w:szCs w:val="24"/>
        </w:rPr>
        <w:t xml:space="preserve">Собственные доходы бюджета уменьшились на 6 088 тыс. руб. к уровню прошлого года и составили 60 949 тыс. руб. Основное снижение поступлений произошло из-за единого сельхозналога (- 9 131 тыс. руб.).                      </w:t>
      </w:r>
    </w:p>
    <w:p w:rsidR="00541695" w:rsidRPr="00541695" w:rsidRDefault="00541695" w:rsidP="00541695">
      <w:pPr>
        <w:pStyle w:val="aa"/>
        <w:spacing w:before="0" w:after="0"/>
        <w:ind w:firstLine="709"/>
        <w:jc w:val="both"/>
      </w:pPr>
      <w:r w:rsidRPr="00541695">
        <w:t>Рост поступления наблюдается по налогу на имущество физических лиц, земельному налогу, доходам от использования имущества, плате за негативное воздействие на окружающую среду, доходам от оказания услуг и компенсации затрат государства, доходов от продажи материальных и нематериальных активов и прочих безвозмездны</w:t>
      </w:r>
      <w:r w:rsidR="0072661C">
        <w:t>х</w:t>
      </w:r>
      <w:r w:rsidRPr="00541695">
        <w:t xml:space="preserve"> поступлений.</w:t>
      </w:r>
    </w:p>
    <w:p w:rsidR="00541695" w:rsidRPr="00541695" w:rsidRDefault="00541695" w:rsidP="00541695">
      <w:pPr>
        <w:pStyle w:val="aa"/>
        <w:spacing w:before="0" w:after="0"/>
        <w:ind w:firstLine="709"/>
        <w:jc w:val="both"/>
      </w:pPr>
      <w:r w:rsidRPr="00541695">
        <w:t xml:space="preserve"> В структуре собственных доходов консолидированного бюджета района наибольший удельный вес занимает налог на доходы физических лиц – 51,7 %. В общем объеме доходов бюджета финансовая помощь составляет 70,1 % (142 884 тыс. руб.), на собственные доходы приходится 29,9%. </w:t>
      </w:r>
    </w:p>
    <w:p w:rsidR="00541695" w:rsidRPr="00541695" w:rsidRDefault="00541695" w:rsidP="00541695">
      <w:pPr>
        <w:pStyle w:val="aa"/>
        <w:spacing w:before="0" w:after="0"/>
        <w:ind w:firstLine="709"/>
        <w:jc w:val="both"/>
        <w:rPr>
          <w:color w:val="000000"/>
        </w:rPr>
      </w:pPr>
      <w:r w:rsidRPr="00541695">
        <w:t xml:space="preserve">В течение квартала еженедельно проводился мониторинг поступления собственных доходов в консолидированный бюджет района. </w:t>
      </w:r>
      <w:r w:rsidRPr="00541695">
        <w:rPr>
          <w:color w:val="000000"/>
        </w:rPr>
        <w:t>Постоянно велась работа с администраторами доходов</w:t>
      </w:r>
      <w:r w:rsidRPr="00541695">
        <w:t xml:space="preserve"> районного бюджета и сельсоветами, </w:t>
      </w:r>
      <w:r w:rsidRPr="00541695">
        <w:rPr>
          <w:color w:val="000000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541695" w:rsidRPr="00541695" w:rsidRDefault="00541695" w:rsidP="00541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695">
        <w:rPr>
          <w:rFonts w:ascii="Times New Roman" w:hAnsi="Times New Roman" w:cs="Times New Roman"/>
          <w:color w:val="000000"/>
          <w:sz w:val="24"/>
          <w:szCs w:val="24"/>
        </w:rPr>
        <w:t>Проведено 3 заседания межведомственной комиссии по урегулированию задолженности, на которых был</w:t>
      </w:r>
      <w:r w:rsidR="00547B2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41695">
        <w:rPr>
          <w:rFonts w:ascii="Times New Roman" w:hAnsi="Times New Roman" w:cs="Times New Roman"/>
          <w:color w:val="000000"/>
          <w:sz w:val="24"/>
          <w:szCs w:val="24"/>
        </w:rPr>
        <w:t xml:space="preserve"> заслушано 48 налогоплательщиков, в результате чего была сокращена задолженность в бюджеты всех уровней в размере 4 501 тыс. рублей. </w:t>
      </w:r>
      <w:r w:rsidRPr="00541695">
        <w:rPr>
          <w:rFonts w:ascii="Times New Roman" w:hAnsi="Times New Roman" w:cs="Times New Roman"/>
          <w:sz w:val="24"/>
          <w:szCs w:val="24"/>
        </w:rPr>
        <w:t xml:space="preserve"> Кроме того работа с недобросовестными налогоплательщиками проводилась в рамках штаба по мобилизации собственных доходов. Должникам вручено 48 уведомлений, погашено задолженности в бюджет на сумму 119 тыс. рублей. Продолжалась работа антикризисного штаба при Администрации района. Проведено 3 заседания на которых были рассмотрены вопросы различного характера, легализовано 93 человека, создано 16 новых рабочих мест. Сельсоветами было вручено 213 уведомлений физ</w:t>
      </w:r>
      <w:r w:rsidR="00547B24">
        <w:rPr>
          <w:rFonts w:ascii="Times New Roman" w:hAnsi="Times New Roman" w:cs="Times New Roman"/>
          <w:sz w:val="24"/>
          <w:szCs w:val="24"/>
        </w:rPr>
        <w:t xml:space="preserve">ическим </w:t>
      </w:r>
      <w:r w:rsidRPr="00541695">
        <w:rPr>
          <w:rFonts w:ascii="Times New Roman" w:hAnsi="Times New Roman" w:cs="Times New Roman"/>
          <w:sz w:val="24"/>
          <w:szCs w:val="24"/>
        </w:rPr>
        <w:t>лицам о необходимости погашения задолженности по имущественным налогам.</w:t>
      </w:r>
    </w:p>
    <w:p w:rsidR="00541695" w:rsidRPr="00541695" w:rsidRDefault="00541695" w:rsidP="0054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95">
        <w:rPr>
          <w:rFonts w:ascii="Times New Roman" w:hAnsi="Times New Roman" w:cs="Times New Roman"/>
          <w:sz w:val="24"/>
          <w:szCs w:val="24"/>
        </w:rPr>
        <w:t>В целях увеличения поступлений в местные бюджеты в 1 квартале 2017 года была продолжена работа по сбору добровольных пожертвований физических лиц. В результате в консолидированный бюджет района было привлечено 221 тыс. руб., из них 118 тыс. руб. - в районный бюджет и 103 тыс. руб. – в бюджеты поселений.</w:t>
      </w:r>
    </w:p>
    <w:p w:rsidR="00541695" w:rsidRPr="00541695" w:rsidRDefault="00541695" w:rsidP="00541695">
      <w:pPr>
        <w:pStyle w:val="aa"/>
        <w:spacing w:before="0" w:after="0"/>
        <w:ind w:firstLine="709"/>
        <w:jc w:val="both"/>
      </w:pPr>
      <w:r w:rsidRPr="00541695">
        <w:t xml:space="preserve">Расходы консолидированного бюджета за 1 квартал 2017 года составили 184 717 тыс. руб. или 17,4% к годовому плану. </w:t>
      </w:r>
    </w:p>
    <w:p w:rsidR="00D711B7" w:rsidRDefault="00541695" w:rsidP="00541695">
      <w:pPr>
        <w:pStyle w:val="aa"/>
        <w:spacing w:before="0" w:after="0"/>
        <w:ind w:firstLine="709"/>
        <w:jc w:val="both"/>
      </w:pPr>
      <w:r w:rsidRPr="00541695">
        <w:t xml:space="preserve"> Расходы на финансирование социально-культурной сферы (образование, культура, спорт, социальная политика) составили 153 333 тыс. руб. или 83,0% от общего объема расходов. Расходы на оплату труда с начислениями на неё составили 100 226 тыс. руб. или 18,8% к годовому плану. </w:t>
      </w:r>
    </w:p>
    <w:p w:rsidR="00541695" w:rsidRPr="00541695" w:rsidRDefault="00541695" w:rsidP="00541695">
      <w:pPr>
        <w:pStyle w:val="aa"/>
        <w:spacing w:before="0" w:after="0"/>
        <w:ind w:firstLine="709"/>
        <w:jc w:val="both"/>
      </w:pPr>
      <w:r w:rsidRPr="00541695">
        <w:t>Кредиторская задолженность бюджетных учреждений за 1 квартал 2017 года составляет 265 727 тыс. руб., из нее по начислениям на выплаты по оплате труда – 89 425 тыс. руб. Просроченная кредиторская задолженность составила 191 473 тыс. руб. Начислено заработной платы на 01.04.2017 г. – 108 094 тыс. руб.</w:t>
      </w:r>
    </w:p>
    <w:p w:rsidR="00AF0B48" w:rsidRPr="00541695" w:rsidRDefault="00AF0B48" w:rsidP="0054169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1F6" w:rsidRDefault="00E411F6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29" w:rsidRPr="00CC0993" w:rsidRDefault="00716B81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26">
        <w:rPr>
          <w:rFonts w:ascii="Times New Roman" w:hAnsi="Times New Roman" w:cs="Times New Roman"/>
          <w:bCs/>
          <w:sz w:val="24"/>
          <w:szCs w:val="24"/>
        </w:rPr>
        <w:t>Материал подготовлен о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>тдел</w:t>
      </w:r>
      <w:r w:rsidRPr="00B64826"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24829" w:rsidRPr="00CC0993" w:rsidSect="0096759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EC" w:rsidRDefault="007717EC" w:rsidP="00967593">
      <w:pPr>
        <w:spacing w:after="0" w:line="240" w:lineRule="auto"/>
      </w:pPr>
      <w:r>
        <w:separator/>
      </w:r>
    </w:p>
  </w:endnote>
  <w:endnote w:type="continuationSeparator" w:id="1">
    <w:p w:rsidR="007717EC" w:rsidRDefault="007717EC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0F19B5" w:rsidRDefault="00923DDB">
        <w:pPr>
          <w:pStyle w:val="ad"/>
          <w:jc w:val="right"/>
        </w:pPr>
        <w:fldSimple w:instr=" PAGE   \* MERGEFORMAT ">
          <w:r w:rsidR="00ED1511">
            <w:rPr>
              <w:noProof/>
            </w:rPr>
            <w:t>3</w:t>
          </w:r>
        </w:fldSimple>
      </w:p>
    </w:sdtContent>
  </w:sdt>
  <w:p w:rsidR="000F19B5" w:rsidRDefault="000F19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EC" w:rsidRDefault="007717EC" w:rsidP="00967593">
      <w:pPr>
        <w:spacing w:after="0" w:line="240" w:lineRule="auto"/>
      </w:pPr>
      <w:r>
        <w:separator/>
      </w:r>
    </w:p>
  </w:footnote>
  <w:footnote w:type="continuationSeparator" w:id="1">
    <w:p w:rsidR="007717EC" w:rsidRDefault="007717EC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030A"/>
    <w:rsid w:val="000018A5"/>
    <w:rsid w:val="000030F1"/>
    <w:rsid w:val="00003EDB"/>
    <w:rsid w:val="00004C85"/>
    <w:rsid w:val="000057C4"/>
    <w:rsid w:val="000072C5"/>
    <w:rsid w:val="00010CAB"/>
    <w:rsid w:val="00013F63"/>
    <w:rsid w:val="000148C5"/>
    <w:rsid w:val="00014CBC"/>
    <w:rsid w:val="0001637C"/>
    <w:rsid w:val="00016FC3"/>
    <w:rsid w:val="000201A1"/>
    <w:rsid w:val="00022227"/>
    <w:rsid w:val="00022E73"/>
    <w:rsid w:val="00024ED1"/>
    <w:rsid w:val="000253B4"/>
    <w:rsid w:val="00027781"/>
    <w:rsid w:val="00031093"/>
    <w:rsid w:val="0003124E"/>
    <w:rsid w:val="000329DB"/>
    <w:rsid w:val="00034727"/>
    <w:rsid w:val="00035746"/>
    <w:rsid w:val="0003585D"/>
    <w:rsid w:val="00035992"/>
    <w:rsid w:val="00036AB8"/>
    <w:rsid w:val="00037CD8"/>
    <w:rsid w:val="00037CDB"/>
    <w:rsid w:val="00041181"/>
    <w:rsid w:val="00041A9F"/>
    <w:rsid w:val="0004261F"/>
    <w:rsid w:val="000432DA"/>
    <w:rsid w:val="00043447"/>
    <w:rsid w:val="00044086"/>
    <w:rsid w:val="00045AD8"/>
    <w:rsid w:val="0004634C"/>
    <w:rsid w:val="00046B26"/>
    <w:rsid w:val="00047388"/>
    <w:rsid w:val="0005145C"/>
    <w:rsid w:val="0005264B"/>
    <w:rsid w:val="00054496"/>
    <w:rsid w:val="0005454C"/>
    <w:rsid w:val="00055C4C"/>
    <w:rsid w:val="00056E09"/>
    <w:rsid w:val="000644A4"/>
    <w:rsid w:val="00065119"/>
    <w:rsid w:val="000666E0"/>
    <w:rsid w:val="00076FDE"/>
    <w:rsid w:val="000778BC"/>
    <w:rsid w:val="00082BE3"/>
    <w:rsid w:val="00084810"/>
    <w:rsid w:val="00094BD6"/>
    <w:rsid w:val="00094BFC"/>
    <w:rsid w:val="0009592B"/>
    <w:rsid w:val="00096DD7"/>
    <w:rsid w:val="0009709F"/>
    <w:rsid w:val="0009755F"/>
    <w:rsid w:val="000A1EF5"/>
    <w:rsid w:val="000A6A8D"/>
    <w:rsid w:val="000B0DF3"/>
    <w:rsid w:val="000B111E"/>
    <w:rsid w:val="000B4261"/>
    <w:rsid w:val="000B4971"/>
    <w:rsid w:val="000B68FB"/>
    <w:rsid w:val="000C063A"/>
    <w:rsid w:val="000C067A"/>
    <w:rsid w:val="000C077B"/>
    <w:rsid w:val="000C1403"/>
    <w:rsid w:val="000C141E"/>
    <w:rsid w:val="000C5C78"/>
    <w:rsid w:val="000C6491"/>
    <w:rsid w:val="000C690D"/>
    <w:rsid w:val="000C7063"/>
    <w:rsid w:val="000C7D64"/>
    <w:rsid w:val="000C7FDC"/>
    <w:rsid w:val="000D0B5E"/>
    <w:rsid w:val="000D1C84"/>
    <w:rsid w:val="000D1EDA"/>
    <w:rsid w:val="000D2F26"/>
    <w:rsid w:val="000D4C3E"/>
    <w:rsid w:val="000D6F77"/>
    <w:rsid w:val="000E1720"/>
    <w:rsid w:val="000E226F"/>
    <w:rsid w:val="000E2459"/>
    <w:rsid w:val="000E30DC"/>
    <w:rsid w:val="000E4220"/>
    <w:rsid w:val="000E4AD3"/>
    <w:rsid w:val="000E5FA1"/>
    <w:rsid w:val="000E6236"/>
    <w:rsid w:val="000E7D30"/>
    <w:rsid w:val="000F04E4"/>
    <w:rsid w:val="000F0917"/>
    <w:rsid w:val="000F153D"/>
    <w:rsid w:val="000F19B5"/>
    <w:rsid w:val="000F4656"/>
    <w:rsid w:val="000F5FA3"/>
    <w:rsid w:val="000F6042"/>
    <w:rsid w:val="000F702C"/>
    <w:rsid w:val="000F7612"/>
    <w:rsid w:val="00100317"/>
    <w:rsid w:val="00100581"/>
    <w:rsid w:val="001015A7"/>
    <w:rsid w:val="001016E1"/>
    <w:rsid w:val="00101BB8"/>
    <w:rsid w:val="00101E8C"/>
    <w:rsid w:val="00104AE0"/>
    <w:rsid w:val="001051B0"/>
    <w:rsid w:val="001055A7"/>
    <w:rsid w:val="001061EC"/>
    <w:rsid w:val="00106F2D"/>
    <w:rsid w:val="001072E5"/>
    <w:rsid w:val="00107472"/>
    <w:rsid w:val="00107A67"/>
    <w:rsid w:val="00107C27"/>
    <w:rsid w:val="001103CD"/>
    <w:rsid w:val="00111307"/>
    <w:rsid w:val="00115C9D"/>
    <w:rsid w:val="00117A7E"/>
    <w:rsid w:val="001239F5"/>
    <w:rsid w:val="0012443C"/>
    <w:rsid w:val="00124735"/>
    <w:rsid w:val="00134208"/>
    <w:rsid w:val="0013571C"/>
    <w:rsid w:val="00135DC0"/>
    <w:rsid w:val="00137BCF"/>
    <w:rsid w:val="00137EA0"/>
    <w:rsid w:val="00141C05"/>
    <w:rsid w:val="0014536C"/>
    <w:rsid w:val="00145CB0"/>
    <w:rsid w:val="0014649F"/>
    <w:rsid w:val="00146B63"/>
    <w:rsid w:val="00154788"/>
    <w:rsid w:val="0015500A"/>
    <w:rsid w:val="00156F82"/>
    <w:rsid w:val="001573EC"/>
    <w:rsid w:val="001602E6"/>
    <w:rsid w:val="0016071B"/>
    <w:rsid w:val="00160DBD"/>
    <w:rsid w:val="0016382E"/>
    <w:rsid w:val="001645DB"/>
    <w:rsid w:val="00166CE1"/>
    <w:rsid w:val="00167D3F"/>
    <w:rsid w:val="0017067C"/>
    <w:rsid w:val="00176224"/>
    <w:rsid w:val="001770E5"/>
    <w:rsid w:val="00180A6E"/>
    <w:rsid w:val="00187CFE"/>
    <w:rsid w:val="001912EF"/>
    <w:rsid w:val="00191B03"/>
    <w:rsid w:val="00197428"/>
    <w:rsid w:val="001A1063"/>
    <w:rsid w:val="001A163A"/>
    <w:rsid w:val="001A19A0"/>
    <w:rsid w:val="001A49DA"/>
    <w:rsid w:val="001A6282"/>
    <w:rsid w:val="001B0C3C"/>
    <w:rsid w:val="001B2AF7"/>
    <w:rsid w:val="001B39A3"/>
    <w:rsid w:val="001B3C1F"/>
    <w:rsid w:val="001B4CFE"/>
    <w:rsid w:val="001B5550"/>
    <w:rsid w:val="001B5C63"/>
    <w:rsid w:val="001C0C40"/>
    <w:rsid w:val="001C0CD1"/>
    <w:rsid w:val="001C279F"/>
    <w:rsid w:val="001C39AB"/>
    <w:rsid w:val="001C4C12"/>
    <w:rsid w:val="001C6E2D"/>
    <w:rsid w:val="001D0EA4"/>
    <w:rsid w:val="001D23DA"/>
    <w:rsid w:val="001D2F00"/>
    <w:rsid w:val="001D564B"/>
    <w:rsid w:val="001D65F2"/>
    <w:rsid w:val="001E1829"/>
    <w:rsid w:val="001E2570"/>
    <w:rsid w:val="001E449F"/>
    <w:rsid w:val="001E5557"/>
    <w:rsid w:val="001E6280"/>
    <w:rsid w:val="001E67A7"/>
    <w:rsid w:val="001F0613"/>
    <w:rsid w:val="001F0F97"/>
    <w:rsid w:val="001F13A1"/>
    <w:rsid w:val="001F2412"/>
    <w:rsid w:val="001F4BCF"/>
    <w:rsid w:val="001F6D6A"/>
    <w:rsid w:val="001F7287"/>
    <w:rsid w:val="00200885"/>
    <w:rsid w:val="00200BE5"/>
    <w:rsid w:val="00200C69"/>
    <w:rsid w:val="0020135A"/>
    <w:rsid w:val="0020137D"/>
    <w:rsid w:val="002022E2"/>
    <w:rsid w:val="0020421C"/>
    <w:rsid w:val="00204FB0"/>
    <w:rsid w:val="00205330"/>
    <w:rsid w:val="00211C9D"/>
    <w:rsid w:val="002127AF"/>
    <w:rsid w:val="00212AD5"/>
    <w:rsid w:val="00212E75"/>
    <w:rsid w:val="00212F17"/>
    <w:rsid w:val="00214922"/>
    <w:rsid w:val="00215EAD"/>
    <w:rsid w:val="002160A5"/>
    <w:rsid w:val="00217E49"/>
    <w:rsid w:val="002242EF"/>
    <w:rsid w:val="00225462"/>
    <w:rsid w:val="00233B90"/>
    <w:rsid w:val="0023557E"/>
    <w:rsid w:val="00240AB5"/>
    <w:rsid w:val="0024143C"/>
    <w:rsid w:val="00247450"/>
    <w:rsid w:val="002477A2"/>
    <w:rsid w:val="00250943"/>
    <w:rsid w:val="002517ED"/>
    <w:rsid w:val="002518EC"/>
    <w:rsid w:val="002540C9"/>
    <w:rsid w:val="00256AA3"/>
    <w:rsid w:val="00256EE4"/>
    <w:rsid w:val="00257851"/>
    <w:rsid w:val="00260123"/>
    <w:rsid w:val="0026187A"/>
    <w:rsid w:val="0026208E"/>
    <w:rsid w:val="00262733"/>
    <w:rsid w:val="0026331D"/>
    <w:rsid w:val="0026369A"/>
    <w:rsid w:val="0026468A"/>
    <w:rsid w:val="00266A54"/>
    <w:rsid w:val="00266C28"/>
    <w:rsid w:val="00267532"/>
    <w:rsid w:val="00267838"/>
    <w:rsid w:val="00270817"/>
    <w:rsid w:val="00270B56"/>
    <w:rsid w:val="0027125D"/>
    <w:rsid w:val="00276219"/>
    <w:rsid w:val="00276D06"/>
    <w:rsid w:val="00277051"/>
    <w:rsid w:val="00277A1D"/>
    <w:rsid w:val="00277EEC"/>
    <w:rsid w:val="0028157C"/>
    <w:rsid w:val="00283EEA"/>
    <w:rsid w:val="002862A7"/>
    <w:rsid w:val="00290EBF"/>
    <w:rsid w:val="00291064"/>
    <w:rsid w:val="00291482"/>
    <w:rsid w:val="00291A72"/>
    <w:rsid w:val="00292FAA"/>
    <w:rsid w:val="002951EC"/>
    <w:rsid w:val="00295680"/>
    <w:rsid w:val="00296FBC"/>
    <w:rsid w:val="00297906"/>
    <w:rsid w:val="002A015F"/>
    <w:rsid w:val="002A02C9"/>
    <w:rsid w:val="002A17A2"/>
    <w:rsid w:val="002A1F75"/>
    <w:rsid w:val="002A2292"/>
    <w:rsid w:val="002A32B6"/>
    <w:rsid w:val="002A4784"/>
    <w:rsid w:val="002A7BC1"/>
    <w:rsid w:val="002A7C58"/>
    <w:rsid w:val="002A7E53"/>
    <w:rsid w:val="002B0E59"/>
    <w:rsid w:val="002B2DBE"/>
    <w:rsid w:val="002B3962"/>
    <w:rsid w:val="002B4171"/>
    <w:rsid w:val="002B548D"/>
    <w:rsid w:val="002B5AB2"/>
    <w:rsid w:val="002B7AB3"/>
    <w:rsid w:val="002C002A"/>
    <w:rsid w:val="002C0A28"/>
    <w:rsid w:val="002C1051"/>
    <w:rsid w:val="002C1937"/>
    <w:rsid w:val="002C37B2"/>
    <w:rsid w:val="002C45FC"/>
    <w:rsid w:val="002C5924"/>
    <w:rsid w:val="002C653F"/>
    <w:rsid w:val="002C6C95"/>
    <w:rsid w:val="002C7207"/>
    <w:rsid w:val="002C72A9"/>
    <w:rsid w:val="002D0875"/>
    <w:rsid w:val="002D158F"/>
    <w:rsid w:val="002D1CFD"/>
    <w:rsid w:val="002D2FA9"/>
    <w:rsid w:val="002D3D42"/>
    <w:rsid w:val="002D43AA"/>
    <w:rsid w:val="002D5716"/>
    <w:rsid w:val="002D7CBD"/>
    <w:rsid w:val="002E02C7"/>
    <w:rsid w:val="002E02F7"/>
    <w:rsid w:val="002E2415"/>
    <w:rsid w:val="002E28F2"/>
    <w:rsid w:val="002E409E"/>
    <w:rsid w:val="002F2231"/>
    <w:rsid w:val="002F3B22"/>
    <w:rsid w:val="002F7B3E"/>
    <w:rsid w:val="00301854"/>
    <w:rsid w:val="00304661"/>
    <w:rsid w:val="00304BA8"/>
    <w:rsid w:val="00306164"/>
    <w:rsid w:val="00306307"/>
    <w:rsid w:val="00306BD6"/>
    <w:rsid w:val="00307188"/>
    <w:rsid w:val="0031036E"/>
    <w:rsid w:val="00314FA6"/>
    <w:rsid w:val="00317C98"/>
    <w:rsid w:val="003219D0"/>
    <w:rsid w:val="0032385C"/>
    <w:rsid w:val="00324395"/>
    <w:rsid w:val="003246A8"/>
    <w:rsid w:val="00325621"/>
    <w:rsid w:val="00330515"/>
    <w:rsid w:val="00330814"/>
    <w:rsid w:val="00330F52"/>
    <w:rsid w:val="00333C05"/>
    <w:rsid w:val="00334211"/>
    <w:rsid w:val="00336EA1"/>
    <w:rsid w:val="00336ED1"/>
    <w:rsid w:val="00337E80"/>
    <w:rsid w:val="003402A8"/>
    <w:rsid w:val="0034227B"/>
    <w:rsid w:val="00343EFB"/>
    <w:rsid w:val="0034443F"/>
    <w:rsid w:val="00344F04"/>
    <w:rsid w:val="00346143"/>
    <w:rsid w:val="0034650C"/>
    <w:rsid w:val="00346EB8"/>
    <w:rsid w:val="003507F2"/>
    <w:rsid w:val="00350920"/>
    <w:rsid w:val="003512B6"/>
    <w:rsid w:val="0035276B"/>
    <w:rsid w:val="00353398"/>
    <w:rsid w:val="00354129"/>
    <w:rsid w:val="003548CB"/>
    <w:rsid w:val="00356C5E"/>
    <w:rsid w:val="00360510"/>
    <w:rsid w:val="00362D5A"/>
    <w:rsid w:val="00363810"/>
    <w:rsid w:val="00365875"/>
    <w:rsid w:val="00365BF4"/>
    <w:rsid w:val="00365C0F"/>
    <w:rsid w:val="00370A2D"/>
    <w:rsid w:val="00372FDD"/>
    <w:rsid w:val="00373086"/>
    <w:rsid w:val="00373386"/>
    <w:rsid w:val="00374708"/>
    <w:rsid w:val="00374764"/>
    <w:rsid w:val="0037540F"/>
    <w:rsid w:val="003765CE"/>
    <w:rsid w:val="003776B2"/>
    <w:rsid w:val="00380013"/>
    <w:rsid w:val="003849BA"/>
    <w:rsid w:val="0038739E"/>
    <w:rsid w:val="00387728"/>
    <w:rsid w:val="00387FB3"/>
    <w:rsid w:val="003914D5"/>
    <w:rsid w:val="00391AAF"/>
    <w:rsid w:val="00391E80"/>
    <w:rsid w:val="00392EFD"/>
    <w:rsid w:val="00394F3E"/>
    <w:rsid w:val="00395053"/>
    <w:rsid w:val="0039580A"/>
    <w:rsid w:val="00396289"/>
    <w:rsid w:val="0039630D"/>
    <w:rsid w:val="00397D08"/>
    <w:rsid w:val="003A0F4E"/>
    <w:rsid w:val="003A18E1"/>
    <w:rsid w:val="003A2136"/>
    <w:rsid w:val="003A32E3"/>
    <w:rsid w:val="003A4338"/>
    <w:rsid w:val="003A4CF1"/>
    <w:rsid w:val="003A4D83"/>
    <w:rsid w:val="003A5629"/>
    <w:rsid w:val="003A5D49"/>
    <w:rsid w:val="003A73CE"/>
    <w:rsid w:val="003A7544"/>
    <w:rsid w:val="003B0E08"/>
    <w:rsid w:val="003B1010"/>
    <w:rsid w:val="003B3156"/>
    <w:rsid w:val="003B3C64"/>
    <w:rsid w:val="003B3DC5"/>
    <w:rsid w:val="003B462A"/>
    <w:rsid w:val="003B4F2D"/>
    <w:rsid w:val="003B5F28"/>
    <w:rsid w:val="003B65F5"/>
    <w:rsid w:val="003B6E0A"/>
    <w:rsid w:val="003C3972"/>
    <w:rsid w:val="003C6AE6"/>
    <w:rsid w:val="003D0FED"/>
    <w:rsid w:val="003D2D9D"/>
    <w:rsid w:val="003D378F"/>
    <w:rsid w:val="003D4112"/>
    <w:rsid w:val="003D5468"/>
    <w:rsid w:val="003E01CC"/>
    <w:rsid w:val="003E130C"/>
    <w:rsid w:val="003E180A"/>
    <w:rsid w:val="003E204B"/>
    <w:rsid w:val="003E2ABD"/>
    <w:rsid w:val="003E3C30"/>
    <w:rsid w:val="003E41E8"/>
    <w:rsid w:val="003E75A0"/>
    <w:rsid w:val="003F0B2A"/>
    <w:rsid w:val="003F1D95"/>
    <w:rsid w:val="003F390F"/>
    <w:rsid w:val="003F40F4"/>
    <w:rsid w:val="003F4134"/>
    <w:rsid w:val="003F4B04"/>
    <w:rsid w:val="003F5B65"/>
    <w:rsid w:val="00401233"/>
    <w:rsid w:val="00403A82"/>
    <w:rsid w:val="0040460C"/>
    <w:rsid w:val="0040481C"/>
    <w:rsid w:val="004071B4"/>
    <w:rsid w:val="00411381"/>
    <w:rsid w:val="00411FB0"/>
    <w:rsid w:val="004125D8"/>
    <w:rsid w:val="00414D54"/>
    <w:rsid w:val="00416C86"/>
    <w:rsid w:val="004171AB"/>
    <w:rsid w:val="00417962"/>
    <w:rsid w:val="00417AB1"/>
    <w:rsid w:val="00417E1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5206"/>
    <w:rsid w:val="00425D8F"/>
    <w:rsid w:val="004270A0"/>
    <w:rsid w:val="004272CE"/>
    <w:rsid w:val="004279F1"/>
    <w:rsid w:val="00430129"/>
    <w:rsid w:val="004311A3"/>
    <w:rsid w:val="004313FF"/>
    <w:rsid w:val="00432DA9"/>
    <w:rsid w:val="00433A78"/>
    <w:rsid w:val="004363A9"/>
    <w:rsid w:val="0044087D"/>
    <w:rsid w:val="00440C71"/>
    <w:rsid w:val="00440DE4"/>
    <w:rsid w:val="00441140"/>
    <w:rsid w:val="00441872"/>
    <w:rsid w:val="00442722"/>
    <w:rsid w:val="00442C4F"/>
    <w:rsid w:val="00445D7B"/>
    <w:rsid w:val="00446B80"/>
    <w:rsid w:val="004476E5"/>
    <w:rsid w:val="00451351"/>
    <w:rsid w:val="00451B2B"/>
    <w:rsid w:val="004531DE"/>
    <w:rsid w:val="0045435C"/>
    <w:rsid w:val="00454F14"/>
    <w:rsid w:val="00456657"/>
    <w:rsid w:val="00456C20"/>
    <w:rsid w:val="004575DB"/>
    <w:rsid w:val="0046194F"/>
    <w:rsid w:val="004638E1"/>
    <w:rsid w:val="00463DEF"/>
    <w:rsid w:val="00464767"/>
    <w:rsid w:val="00464C15"/>
    <w:rsid w:val="0046585A"/>
    <w:rsid w:val="00466B37"/>
    <w:rsid w:val="00467F69"/>
    <w:rsid w:val="00476055"/>
    <w:rsid w:val="0047618A"/>
    <w:rsid w:val="004766D7"/>
    <w:rsid w:val="00484BD2"/>
    <w:rsid w:val="00487755"/>
    <w:rsid w:val="00493CC6"/>
    <w:rsid w:val="00495484"/>
    <w:rsid w:val="00496AF9"/>
    <w:rsid w:val="004A0D7A"/>
    <w:rsid w:val="004A3364"/>
    <w:rsid w:val="004A39EF"/>
    <w:rsid w:val="004A3BDC"/>
    <w:rsid w:val="004A405F"/>
    <w:rsid w:val="004A4164"/>
    <w:rsid w:val="004A56E4"/>
    <w:rsid w:val="004A5CD1"/>
    <w:rsid w:val="004A6737"/>
    <w:rsid w:val="004A7EB0"/>
    <w:rsid w:val="004B199E"/>
    <w:rsid w:val="004B1A63"/>
    <w:rsid w:val="004B21D3"/>
    <w:rsid w:val="004B2AFC"/>
    <w:rsid w:val="004C0856"/>
    <w:rsid w:val="004C2CFA"/>
    <w:rsid w:val="004C2DD9"/>
    <w:rsid w:val="004C2DF1"/>
    <w:rsid w:val="004C468E"/>
    <w:rsid w:val="004C5C57"/>
    <w:rsid w:val="004D461E"/>
    <w:rsid w:val="004D5361"/>
    <w:rsid w:val="004D5434"/>
    <w:rsid w:val="004D60B6"/>
    <w:rsid w:val="004D737C"/>
    <w:rsid w:val="004D7A72"/>
    <w:rsid w:val="004E1A42"/>
    <w:rsid w:val="004E399C"/>
    <w:rsid w:val="004E5077"/>
    <w:rsid w:val="004E5282"/>
    <w:rsid w:val="004E5640"/>
    <w:rsid w:val="004E6E3F"/>
    <w:rsid w:val="004E7BFF"/>
    <w:rsid w:val="004F085C"/>
    <w:rsid w:val="004F1EA9"/>
    <w:rsid w:val="004F3A8F"/>
    <w:rsid w:val="004F54F7"/>
    <w:rsid w:val="004F6440"/>
    <w:rsid w:val="004F6D75"/>
    <w:rsid w:val="004F7C89"/>
    <w:rsid w:val="00504DD0"/>
    <w:rsid w:val="00504DDC"/>
    <w:rsid w:val="005063AE"/>
    <w:rsid w:val="00506BD2"/>
    <w:rsid w:val="00507E15"/>
    <w:rsid w:val="00510786"/>
    <w:rsid w:val="00513277"/>
    <w:rsid w:val="00515763"/>
    <w:rsid w:val="00515AA2"/>
    <w:rsid w:val="00515E8A"/>
    <w:rsid w:val="00522D37"/>
    <w:rsid w:val="00523063"/>
    <w:rsid w:val="00524D60"/>
    <w:rsid w:val="00525B1A"/>
    <w:rsid w:val="00530CF3"/>
    <w:rsid w:val="00531EDA"/>
    <w:rsid w:val="005339FF"/>
    <w:rsid w:val="005341E7"/>
    <w:rsid w:val="0053578D"/>
    <w:rsid w:val="005371D6"/>
    <w:rsid w:val="005375F9"/>
    <w:rsid w:val="00537901"/>
    <w:rsid w:val="0054052F"/>
    <w:rsid w:val="0054061A"/>
    <w:rsid w:val="005409AD"/>
    <w:rsid w:val="00541695"/>
    <w:rsid w:val="00543548"/>
    <w:rsid w:val="0054355B"/>
    <w:rsid w:val="00543918"/>
    <w:rsid w:val="00543BC7"/>
    <w:rsid w:val="00544071"/>
    <w:rsid w:val="0054499B"/>
    <w:rsid w:val="00544EBE"/>
    <w:rsid w:val="00545A0A"/>
    <w:rsid w:val="00545D1F"/>
    <w:rsid w:val="00545D63"/>
    <w:rsid w:val="00546C19"/>
    <w:rsid w:val="00547B24"/>
    <w:rsid w:val="00547B2A"/>
    <w:rsid w:val="00547F7D"/>
    <w:rsid w:val="005528D6"/>
    <w:rsid w:val="005532F3"/>
    <w:rsid w:val="00553B86"/>
    <w:rsid w:val="00553BA3"/>
    <w:rsid w:val="00554EB6"/>
    <w:rsid w:val="005572A5"/>
    <w:rsid w:val="005603D4"/>
    <w:rsid w:val="00560C83"/>
    <w:rsid w:val="0056389C"/>
    <w:rsid w:val="00563E23"/>
    <w:rsid w:val="0056656E"/>
    <w:rsid w:val="005676AF"/>
    <w:rsid w:val="005679AC"/>
    <w:rsid w:val="005731F6"/>
    <w:rsid w:val="00575D1A"/>
    <w:rsid w:val="005764B4"/>
    <w:rsid w:val="00580544"/>
    <w:rsid w:val="0058490C"/>
    <w:rsid w:val="00590AFB"/>
    <w:rsid w:val="00590DF9"/>
    <w:rsid w:val="005946B9"/>
    <w:rsid w:val="00594D37"/>
    <w:rsid w:val="005953DC"/>
    <w:rsid w:val="005A0648"/>
    <w:rsid w:val="005A1FBC"/>
    <w:rsid w:val="005A5CA5"/>
    <w:rsid w:val="005B0022"/>
    <w:rsid w:val="005B0109"/>
    <w:rsid w:val="005B11DE"/>
    <w:rsid w:val="005B17F5"/>
    <w:rsid w:val="005B37A3"/>
    <w:rsid w:val="005B3FD9"/>
    <w:rsid w:val="005B4DE5"/>
    <w:rsid w:val="005B5A83"/>
    <w:rsid w:val="005B5F0E"/>
    <w:rsid w:val="005C00B1"/>
    <w:rsid w:val="005C0429"/>
    <w:rsid w:val="005C55E0"/>
    <w:rsid w:val="005C5C5F"/>
    <w:rsid w:val="005C7566"/>
    <w:rsid w:val="005C7594"/>
    <w:rsid w:val="005C7E9C"/>
    <w:rsid w:val="005D0771"/>
    <w:rsid w:val="005D2A89"/>
    <w:rsid w:val="005D2D6C"/>
    <w:rsid w:val="005D61E2"/>
    <w:rsid w:val="005D6473"/>
    <w:rsid w:val="005E1B04"/>
    <w:rsid w:val="005E3791"/>
    <w:rsid w:val="005E4786"/>
    <w:rsid w:val="005E5C06"/>
    <w:rsid w:val="005E6F7D"/>
    <w:rsid w:val="005F092E"/>
    <w:rsid w:val="005F323B"/>
    <w:rsid w:val="005F3EC4"/>
    <w:rsid w:val="005F49DD"/>
    <w:rsid w:val="005F539A"/>
    <w:rsid w:val="005F5FA8"/>
    <w:rsid w:val="005F70E1"/>
    <w:rsid w:val="00600F51"/>
    <w:rsid w:val="0060796F"/>
    <w:rsid w:val="00610260"/>
    <w:rsid w:val="00610329"/>
    <w:rsid w:val="00615522"/>
    <w:rsid w:val="00615994"/>
    <w:rsid w:val="00623135"/>
    <w:rsid w:val="00624863"/>
    <w:rsid w:val="00624EE7"/>
    <w:rsid w:val="00625724"/>
    <w:rsid w:val="006270A3"/>
    <w:rsid w:val="006309F9"/>
    <w:rsid w:val="00630E6A"/>
    <w:rsid w:val="0063520D"/>
    <w:rsid w:val="00635E71"/>
    <w:rsid w:val="006426D0"/>
    <w:rsid w:val="0064309D"/>
    <w:rsid w:val="00644AD0"/>
    <w:rsid w:val="0064587E"/>
    <w:rsid w:val="00646572"/>
    <w:rsid w:val="0064692A"/>
    <w:rsid w:val="00651506"/>
    <w:rsid w:val="00652CB7"/>
    <w:rsid w:val="0065458F"/>
    <w:rsid w:val="006546E6"/>
    <w:rsid w:val="0065728E"/>
    <w:rsid w:val="0065741D"/>
    <w:rsid w:val="00662627"/>
    <w:rsid w:val="0066328C"/>
    <w:rsid w:val="006646F8"/>
    <w:rsid w:val="00667BB2"/>
    <w:rsid w:val="00673B0C"/>
    <w:rsid w:val="00675A17"/>
    <w:rsid w:val="00676154"/>
    <w:rsid w:val="00676812"/>
    <w:rsid w:val="00676C5F"/>
    <w:rsid w:val="00676F44"/>
    <w:rsid w:val="0067727F"/>
    <w:rsid w:val="00677660"/>
    <w:rsid w:val="00680D47"/>
    <w:rsid w:val="00681429"/>
    <w:rsid w:val="00681D9E"/>
    <w:rsid w:val="00684123"/>
    <w:rsid w:val="006844C6"/>
    <w:rsid w:val="00684F24"/>
    <w:rsid w:val="006906E6"/>
    <w:rsid w:val="00691D1D"/>
    <w:rsid w:val="00692297"/>
    <w:rsid w:val="00692E6A"/>
    <w:rsid w:val="006975F0"/>
    <w:rsid w:val="006A0362"/>
    <w:rsid w:val="006A1969"/>
    <w:rsid w:val="006A246E"/>
    <w:rsid w:val="006A3028"/>
    <w:rsid w:val="006A5580"/>
    <w:rsid w:val="006A57BF"/>
    <w:rsid w:val="006A5D60"/>
    <w:rsid w:val="006A65F6"/>
    <w:rsid w:val="006A707C"/>
    <w:rsid w:val="006B0422"/>
    <w:rsid w:val="006B5444"/>
    <w:rsid w:val="006B5B1E"/>
    <w:rsid w:val="006C1007"/>
    <w:rsid w:val="006C1A8A"/>
    <w:rsid w:val="006C3929"/>
    <w:rsid w:val="006C5205"/>
    <w:rsid w:val="006C7D6A"/>
    <w:rsid w:val="006D0A44"/>
    <w:rsid w:val="006D0F60"/>
    <w:rsid w:val="006D11E5"/>
    <w:rsid w:val="006D1591"/>
    <w:rsid w:val="006D227E"/>
    <w:rsid w:val="006D2311"/>
    <w:rsid w:val="006D3D1F"/>
    <w:rsid w:val="006D428C"/>
    <w:rsid w:val="006D4B8B"/>
    <w:rsid w:val="006D515D"/>
    <w:rsid w:val="006D634A"/>
    <w:rsid w:val="006D638A"/>
    <w:rsid w:val="006D64FC"/>
    <w:rsid w:val="006D758E"/>
    <w:rsid w:val="006D7A3C"/>
    <w:rsid w:val="006E0CB1"/>
    <w:rsid w:val="006E0F38"/>
    <w:rsid w:val="006E2580"/>
    <w:rsid w:val="006E5210"/>
    <w:rsid w:val="006E5AED"/>
    <w:rsid w:val="006E7F03"/>
    <w:rsid w:val="006F0577"/>
    <w:rsid w:val="006F0655"/>
    <w:rsid w:val="006F1455"/>
    <w:rsid w:val="006F4BB1"/>
    <w:rsid w:val="006F7DF8"/>
    <w:rsid w:val="00703D83"/>
    <w:rsid w:val="00704DFF"/>
    <w:rsid w:val="0070663D"/>
    <w:rsid w:val="00706936"/>
    <w:rsid w:val="007130C2"/>
    <w:rsid w:val="00714E17"/>
    <w:rsid w:val="00716AAE"/>
    <w:rsid w:val="00716B81"/>
    <w:rsid w:val="0072298B"/>
    <w:rsid w:val="007258D2"/>
    <w:rsid w:val="00725DAD"/>
    <w:rsid w:val="0072661C"/>
    <w:rsid w:val="00727046"/>
    <w:rsid w:val="007275A0"/>
    <w:rsid w:val="00727621"/>
    <w:rsid w:val="007278CC"/>
    <w:rsid w:val="007305B9"/>
    <w:rsid w:val="007319AA"/>
    <w:rsid w:val="007319B7"/>
    <w:rsid w:val="00731B86"/>
    <w:rsid w:val="007333C7"/>
    <w:rsid w:val="00742DB5"/>
    <w:rsid w:val="00743A45"/>
    <w:rsid w:val="0074424E"/>
    <w:rsid w:val="00744CCF"/>
    <w:rsid w:val="007467F7"/>
    <w:rsid w:val="007517DC"/>
    <w:rsid w:val="00751BCC"/>
    <w:rsid w:val="00751F03"/>
    <w:rsid w:val="00752CF5"/>
    <w:rsid w:val="007544CA"/>
    <w:rsid w:val="00754CBA"/>
    <w:rsid w:val="0075646B"/>
    <w:rsid w:val="007579C3"/>
    <w:rsid w:val="00757B63"/>
    <w:rsid w:val="00757DEF"/>
    <w:rsid w:val="007602C7"/>
    <w:rsid w:val="0076180F"/>
    <w:rsid w:val="00761D71"/>
    <w:rsid w:val="0076259C"/>
    <w:rsid w:val="00762698"/>
    <w:rsid w:val="00763C41"/>
    <w:rsid w:val="0076455B"/>
    <w:rsid w:val="00764C52"/>
    <w:rsid w:val="00765090"/>
    <w:rsid w:val="0076583F"/>
    <w:rsid w:val="00766E3F"/>
    <w:rsid w:val="007717EC"/>
    <w:rsid w:val="0077187F"/>
    <w:rsid w:val="00771975"/>
    <w:rsid w:val="007734D2"/>
    <w:rsid w:val="007744BD"/>
    <w:rsid w:val="007755EF"/>
    <w:rsid w:val="007770AD"/>
    <w:rsid w:val="007771AF"/>
    <w:rsid w:val="007772CD"/>
    <w:rsid w:val="007826B8"/>
    <w:rsid w:val="00782BC3"/>
    <w:rsid w:val="007849ED"/>
    <w:rsid w:val="00785B63"/>
    <w:rsid w:val="00787655"/>
    <w:rsid w:val="00787D30"/>
    <w:rsid w:val="00787E07"/>
    <w:rsid w:val="00787EAE"/>
    <w:rsid w:val="00792952"/>
    <w:rsid w:val="00792DDC"/>
    <w:rsid w:val="00794F67"/>
    <w:rsid w:val="00795871"/>
    <w:rsid w:val="00796102"/>
    <w:rsid w:val="007A17A5"/>
    <w:rsid w:val="007A4A22"/>
    <w:rsid w:val="007B1949"/>
    <w:rsid w:val="007B1C44"/>
    <w:rsid w:val="007B2B05"/>
    <w:rsid w:val="007B36BF"/>
    <w:rsid w:val="007B69BB"/>
    <w:rsid w:val="007B6CEA"/>
    <w:rsid w:val="007B7EBC"/>
    <w:rsid w:val="007C10C1"/>
    <w:rsid w:val="007C12F3"/>
    <w:rsid w:val="007C223C"/>
    <w:rsid w:val="007C239E"/>
    <w:rsid w:val="007C2503"/>
    <w:rsid w:val="007C2597"/>
    <w:rsid w:val="007C46AE"/>
    <w:rsid w:val="007C475B"/>
    <w:rsid w:val="007C6544"/>
    <w:rsid w:val="007C7D95"/>
    <w:rsid w:val="007D08C3"/>
    <w:rsid w:val="007D18C3"/>
    <w:rsid w:val="007D1F00"/>
    <w:rsid w:val="007D252B"/>
    <w:rsid w:val="007D3188"/>
    <w:rsid w:val="007D4956"/>
    <w:rsid w:val="007D52DA"/>
    <w:rsid w:val="007D59B9"/>
    <w:rsid w:val="007D7369"/>
    <w:rsid w:val="007E0037"/>
    <w:rsid w:val="007E26FC"/>
    <w:rsid w:val="007E39B2"/>
    <w:rsid w:val="007E4FF7"/>
    <w:rsid w:val="007E52CB"/>
    <w:rsid w:val="007E610C"/>
    <w:rsid w:val="007E62BD"/>
    <w:rsid w:val="007F03BA"/>
    <w:rsid w:val="007F1E82"/>
    <w:rsid w:val="007F28A1"/>
    <w:rsid w:val="007F3724"/>
    <w:rsid w:val="007F3CB3"/>
    <w:rsid w:val="007F4B08"/>
    <w:rsid w:val="007F7016"/>
    <w:rsid w:val="007F7120"/>
    <w:rsid w:val="00800ECE"/>
    <w:rsid w:val="00800FF7"/>
    <w:rsid w:val="00801C45"/>
    <w:rsid w:val="00802469"/>
    <w:rsid w:val="0080276B"/>
    <w:rsid w:val="00802BCC"/>
    <w:rsid w:val="008033AA"/>
    <w:rsid w:val="008043AC"/>
    <w:rsid w:val="008044D3"/>
    <w:rsid w:val="008049B7"/>
    <w:rsid w:val="00805F20"/>
    <w:rsid w:val="00806506"/>
    <w:rsid w:val="008077C8"/>
    <w:rsid w:val="00807A61"/>
    <w:rsid w:val="00810029"/>
    <w:rsid w:val="008119AE"/>
    <w:rsid w:val="00812E47"/>
    <w:rsid w:val="008133BE"/>
    <w:rsid w:val="00815B0E"/>
    <w:rsid w:val="00815B7B"/>
    <w:rsid w:val="00815FBD"/>
    <w:rsid w:val="00816BC7"/>
    <w:rsid w:val="00817011"/>
    <w:rsid w:val="00821359"/>
    <w:rsid w:val="008229A4"/>
    <w:rsid w:val="00822F07"/>
    <w:rsid w:val="0082480A"/>
    <w:rsid w:val="00825E14"/>
    <w:rsid w:val="00827A15"/>
    <w:rsid w:val="00827E34"/>
    <w:rsid w:val="0083005D"/>
    <w:rsid w:val="008361C1"/>
    <w:rsid w:val="008365FA"/>
    <w:rsid w:val="00837475"/>
    <w:rsid w:val="008379EF"/>
    <w:rsid w:val="00841A76"/>
    <w:rsid w:val="00841CE0"/>
    <w:rsid w:val="00842B6D"/>
    <w:rsid w:val="00843AAE"/>
    <w:rsid w:val="008449C7"/>
    <w:rsid w:val="00844A8B"/>
    <w:rsid w:val="008453AF"/>
    <w:rsid w:val="0084653D"/>
    <w:rsid w:val="00855F46"/>
    <w:rsid w:val="00856F02"/>
    <w:rsid w:val="00860F9A"/>
    <w:rsid w:val="00863113"/>
    <w:rsid w:val="00863DEF"/>
    <w:rsid w:val="008648FC"/>
    <w:rsid w:val="00865541"/>
    <w:rsid w:val="0086733E"/>
    <w:rsid w:val="00867356"/>
    <w:rsid w:val="00867C17"/>
    <w:rsid w:val="00872B16"/>
    <w:rsid w:val="00873DE5"/>
    <w:rsid w:val="008740D2"/>
    <w:rsid w:val="00875D9B"/>
    <w:rsid w:val="00876ABD"/>
    <w:rsid w:val="00877597"/>
    <w:rsid w:val="00877973"/>
    <w:rsid w:val="00877B2B"/>
    <w:rsid w:val="00880467"/>
    <w:rsid w:val="00880CE8"/>
    <w:rsid w:val="00882A5C"/>
    <w:rsid w:val="00885215"/>
    <w:rsid w:val="008918DA"/>
    <w:rsid w:val="00896892"/>
    <w:rsid w:val="00897324"/>
    <w:rsid w:val="00897446"/>
    <w:rsid w:val="008978A9"/>
    <w:rsid w:val="008A2560"/>
    <w:rsid w:val="008A29CC"/>
    <w:rsid w:val="008A360D"/>
    <w:rsid w:val="008A4199"/>
    <w:rsid w:val="008A65D2"/>
    <w:rsid w:val="008A68AE"/>
    <w:rsid w:val="008B3027"/>
    <w:rsid w:val="008B3172"/>
    <w:rsid w:val="008B36B9"/>
    <w:rsid w:val="008B4B74"/>
    <w:rsid w:val="008B667A"/>
    <w:rsid w:val="008B7F8C"/>
    <w:rsid w:val="008C6CAD"/>
    <w:rsid w:val="008C7C0D"/>
    <w:rsid w:val="008D18C6"/>
    <w:rsid w:val="008D2A6F"/>
    <w:rsid w:val="008D2F24"/>
    <w:rsid w:val="008D343C"/>
    <w:rsid w:val="008D4465"/>
    <w:rsid w:val="008D59A9"/>
    <w:rsid w:val="008D5A99"/>
    <w:rsid w:val="008D6BD4"/>
    <w:rsid w:val="008E0B89"/>
    <w:rsid w:val="008E2B4B"/>
    <w:rsid w:val="008E5646"/>
    <w:rsid w:val="008F1221"/>
    <w:rsid w:val="008F2D99"/>
    <w:rsid w:val="008F322A"/>
    <w:rsid w:val="008F3313"/>
    <w:rsid w:val="008F3529"/>
    <w:rsid w:val="008F3E39"/>
    <w:rsid w:val="008F7C84"/>
    <w:rsid w:val="009019CD"/>
    <w:rsid w:val="00904655"/>
    <w:rsid w:val="00905AF9"/>
    <w:rsid w:val="00906338"/>
    <w:rsid w:val="00907186"/>
    <w:rsid w:val="00911DF4"/>
    <w:rsid w:val="00916977"/>
    <w:rsid w:val="00917115"/>
    <w:rsid w:val="00917C76"/>
    <w:rsid w:val="009203B1"/>
    <w:rsid w:val="009213D0"/>
    <w:rsid w:val="0092182C"/>
    <w:rsid w:val="009223B8"/>
    <w:rsid w:val="00923DDB"/>
    <w:rsid w:val="00927C2E"/>
    <w:rsid w:val="00932773"/>
    <w:rsid w:val="009348CB"/>
    <w:rsid w:val="00935302"/>
    <w:rsid w:val="00935318"/>
    <w:rsid w:val="00935C07"/>
    <w:rsid w:val="00936740"/>
    <w:rsid w:val="00936B08"/>
    <w:rsid w:val="00941E9C"/>
    <w:rsid w:val="00943379"/>
    <w:rsid w:val="00945B6A"/>
    <w:rsid w:val="009463E8"/>
    <w:rsid w:val="009512AC"/>
    <w:rsid w:val="00952D38"/>
    <w:rsid w:val="00960D87"/>
    <w:rsid w:val="0096124E"/>
    <w:rsid w:val="0096181A"/>
    <w:rsid w:val="00963646"/>
    <w:rsid w:val="009648BE"/>
    <w:rsid w:val="009651E2"/>
    <w:rsid w:val="00967593"/>
    <w:rsid w:val="009710FD"/>
    <w:rsid w:val="00971910"/>
    <w:rsid w:val="00971F0E"/>
    <w:rsid w:val="0097222A"/>
    <w:rsid w:val="009738DE"/>
    <w:rsid w:val="009741BF"/>
    <w:rsid w:val="009760B9"/>
    <w:rsid w:val="0098063F"/>
    <w:rsid w:val="00980BF6"/>
    <w:rsid w:val="00984BF4"/>
    <w:rsid w:val="00985F5B"/>
    <w:rsid w:val="009869ED"/>
    <w:rsid w:val="00986DC9"/>
    <w:rsid w:val="00987EA3"/>
    <w:rsid w:val="00990957"/>
    <w:rsid w:val="00990982"/>
    <w:rsid w:val="00992276"/>
    <w:rsid w:val="00992A70"/>
    <w:rsid w:val="009956EF"/>
    <w:rsid w:val="00996BAB"/>
    <w:rsid w:val="009972BB"/>
    <w:rsid w:val="009A04F2"/>
    <w:rsid w:val="009A2083"/>
    <w:rsid w:val="009A2F40"/>
    <w:rsid w:val="009A3056"/>
    <w:rsid w:val="009A4E41"/>
    <w:rsid w:val="009A597C"/>
    <w:rsid w:val="009A743B"/>
    <w:rsid w:val="009A7A71"/>
    <w:rsid w:val="009B2E57"/>
    <w:rsid w:val="009B2EEC"/>
    <w:rsid w:val="009B302F"/>
    <w:rsid w:val="009B6DB0"/>
    <w:rsid w:val="009C0087"/>
    <w:rsid w:val="009C2768"/>
    <w:rsid w:val="009C4A73"/>
    <w:rsid w:val="009C4BFE"/>
    <w:rsid w:val="009C4D12"/>
    <w:rsid w:val="009C74F2"/>
    <w:rsid w:val="009D065A"/>
    <w:rsid w:val="009D0ED4"/>
    <w:rsid w:val="009D155C"/>
    <w:rsid w:val="009D1919"/>
    <w:rsid w:val="009D620E"/>
    <w:rsid w:val="009D70BE"/>
    <w:rsid w:val="009E0E8C"/>
    <w:rsid w:val="009E1236"/>
    <w:rsid w:val="009E12FC"/>
    <w:rsid w:val="009E1AAC"/>
    <w:rsid w:val="009E4C31"/>
    <w:rsid w:val="009E70D0"/>
    <w:rsid w:val="009E7D57"/>
    <w:rsid w:val="009F0B8D"/>
    <w:rsid w:val="009F0F99"/>
    <w:rsid w:val="009F219E"/>
    <w:rsid w:val="009F3538"/>
    <w:rsid w:val="009F3E1B"/>
    <w:rsid w:val="009F4500"/>
    <w:rsid w:val="00A00E69"/>
    <w:rsid w:val="00A01C16"/>
    <w:rsid w:val="00A03114"/>
    <w:rsid w:val="00A03B3C"/>
    <w:rsid w:val="00A042C9"/>
    <w:rsid w:val="00A04DBC"/>
    <w:rsid w:val="00A05D17"/>
    <w:rsid w:val="00A06156"/>
    <w:rsid w:val="00A11D60"/>
    <w:rsid w:val="00A13E12"/>
    <w:rsid w:val="00A14233"/>
    <w:rsid w:val="00A1599B"/>
    <w:rsid w:val="00A16662"/>
    <w:rsid w:val="00A21C12"/>
    <w:rsid w:val="00A239B7"/>
    <w:rsid w:val="00A25DBA"/>
    <w:rsid w:val="00A2701E"/>
    <w:rsid w:val="00A31834"/>
    <w:rsid w:val="00A31DCE"/>
    <w:rsid w:val="00A329E2"/>
    <w:rsid w:val="00A340D3"/>
    <w:rsid w:val="00A3628F"/>
    <w:rsid w:val="00A36813"/>
    <w:rsid w:val="00A37C8D"/>
    <w:rsid w:val="00A407E8"/>
    <w:rsid w:val="00A411E1"/>
    <w:rsid w:val="00A41EF4"/>
    <w:rsid w:val="00A4239B"/>
    <w:rsid w:val="00A42611"/>
    <w:rsid w:val="00A427F7"/>
    <w:rsid w:val="00A43DC9"/>
    <w:rsid w:val="00A4583A"/>
    <w:rsid w:val="00A46867"/>
    <w:rsid w:val="00A46F44"/>
    <w:rsid w:val="00A4738F"/>
    <w:rsid w:val="00A51F70"/>
    <w:rsid w:val="00A526BF"/>
    <w:rsid w:val="00A52816"/>
    <w:rsid w:val="00A53591"/>
    <w:rsid w:val="00A539E9"/>
    <w:rsid w:val="00A62BF5"/>
    <w:rsid w:val="00A62D85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81F"/>
    <w:rsid w:val="00A74A75"/>
    <w:rsid w:val="00A77BC0"/>
    <w:rsid w:val="00A80CE1"/>
    <w:rsid w:val="00A8252A"/>
    <w:rsid w:val="00A835B6"/>
    <w:rsid w:val="00A83B9A"/>
    <w:rsid w:val="00A84ADF"/>
    <w:rsid w:val="00A85F66"/>
    <w:rsid w:val="00A90751"/>
    <w:rsid w:val="00A907E9"/>
    <w:rsid w:val="00A93608"/>
    <w:rsid w:val="00A95318"/>
    <w:rsid w:val="00A96089"/>
    <w:rsid w:val="00AA41A8"/>
    <w:rsid w:val="00AB0661"/>
    <w:rsid w:val="00AB16E3"/>
    <w:rsid w:val="00AB22AE"/>
    <w:rsid w:val="00AB22B4"/>
    <w:rsid w:val="00AB282D"/>
    <w:rsid w:val="00AB550F"/>
    <w:rsid w:val="00AB6DCF"/>
    <w:rsid w:val="00AB6F04"/>
    <w:rsid w:val="00AB6F75"/>
    <w:rsid w:val="00AC1222"/>
    <w:rsid w:val="00AC1FB4"/>
    <w:rsid w:val="00AC29DF"/>
    <w:rsid w:val="00AC36EE"/>
    <w:rsid w:val="00AC5BF4"/>
    <w:rsid w:val="00AC5FB1"/>
    <w:rsid w:val="00AC760A"/>
    <w:rsid w:val="00AD24B2"/>
    <w:rsid w:val="00AD4588"/>
    <w:rsid w:val="00AD65E4"/>
    <w:rsid w:val="00AD72D8"/>
    <w:rsid w:val="00AD756C"/>
    <w:rsid w:val="00AD7B04"/>
    <w:rsid w:val="00AE06BB"/>
    <w:rsid w:val="00AE2685"/>
    <w:rsid w:val="00AE2C5D"/>
    <w:rsid w:val="00AE308E"/>
    <w:rsid w:val="00AE3552"/>
    <w:rsid w:val="00AE395A"/>
    <w:rsid w:val="00AE510F"/>
    <w:rsid w:val="00AE5DFE"/>
    <w:rsid w:val="00AE6F33"/>
    <w:rsid w:val="00AE722F"/>
    <w:rsid w:val="00AF0258"/>
    <w:rsid w:val="00AF0B48"/>
    <w:rsid w:val="00AF1207"/>
    <w:rsid w:val="00AF2EC1"/>
    <w:rsid w:val="00AF4B92"/>
    <w:rsid w:val="00AF5078"/>
    <w:rsid w:val="00AF5DD4"/>
    <w:rsid w:val="00AF6111"/>
    <w:rsid w:val="00B00713"/>
    <w:rsid w:val="00B0237E"/>
    <w:rsid w:val="00B02B1C"/>
    <w:rsid w:val="00B03CA0"/>
    <w:rsid w:val="00B04126"/>
    <w:rsid w:val="00B049E4"/>
    <w:rsid w:val="00B075D3"/>
    <w:rsid w:val="00B123B7"/>
    <w:rsid w:val="00B12D98"/>
    <w:rsid w:val="00B13883"/>
    <w:rsid w:val="00B1495D"/>
    <w:rsid w:val="00B166D4"/>
    <w:rsid w:val="00B17342"/>
    <w:rsid w:val="00B26BAD"/>
    <w:rsid w:val="00B27217"/>
    <w:rsid w:val="00B274A6"/>
    <w:rsid w:val="00B32F7E"/>
    <w:rsid w:val="00B3345C"/>
    <w:rsid w:val="00B34037"/>
    <w:rsid w:val="00B408A2"/>
    <w:rsid w:val="00B4181C"/>
    <w:rsid w:val="00B433EB"/>
    <w:rsid w:val="00B43D26"/>
    <w:rsid w:val="00B44542"/>
    <w:rsid w:val="00B459AE"/>
    <w:rsid w:val="00B46590"/>
    <w:rsid w:val="00B50026"/>
    <w:rsid w:val="00B511BC"/>
    <w:rsid w:val="00B51C52"/>
    <w:rsid w:val="00B529A5"/>
    <w:rsid w:val="00B53C17"/>
    <w:rsid w:val="00B541D1"/>
    <w:rsid w:val="00B544DA"/>
    <w:rsid w:val="00B54A10"/>
    <w:rsid w:val="00B5557E"/>
    <w:rsid w:val="00B568F4"/>
    <w:rsid w:val="00B57D44"/>
    <w:rsid w:val="00B6254F"/>
    <w:rsid w:val="00B63950"/>
    <w:rsid w:val="00B640CF"/>
    <w:rsid w:val="00B64826"/>
    <w:rsid w:val="00B64E1C"/>
    <w:rsid w:val="00B64F34"/>
    <w:rsid w:val="00B6545A"/>
    <w:rsid w:val="00B67F79"/>
    <w:rsid w:val="00B70A41"/>
    <w:rsid w:val="00B71BB4"/>
    <w:rsid w:val="00B72021"/>
    <w:rsid w:val="00B72103"/>
    <w:rsid w:val="00B73251"/>
    <w:rsid w:val="00B74C17"/>
    <w:rsid w:val="00B75A78"/>
    <w:rsid w:val="00B7602F"/>
    <w:rsid w:val="00B77295"/>
    <w:rsid w:val="00B775A9"/>
    <w:rsid w:val="00B77B2D"/>
    <w:rsid w:val="00B80C8C"/>
    <w:rsid w:val="00B829BE"/>
    <w:rsid w:val="00B84AD2"/>
    <w:rsid w:val="00B84E44"/>
    <w:rsid w:val="00B8665B"/>
    <w:rsid w:val="00B9026A"/>
    <w:rsid w:val="00B920D0"/>
    <w:rsid w:val="00B94C3D"/>
    <w:rsid w:val="00B951A6"/>
    <w:rsid w:val="00B955CE"/>
    <w:rsid w:val="00B96198"/>
    <w:rsid w:val="00B96C8C"/>
    <w:rsid w:val="00BA0505"/>
    <w:rsid w:val="00BA110D"/>
    <w:rsid w:val="00BA1644"/>
    <w:rsid w:val="00BA1BEF"/>
    <w:rsid w:val="00BA35CD"/>
    <w:rsid w:val="00BA481B"/>
    <w:rsid w:val="00BA5216"/>
    <w:rsid w:val="00BA5609"/>
    <w:rsid w:val="00BA739E"/>
    <w:rsid w:val="00BB0349"/>
    <w:rsid w:val="00BB2A95"/>
    <w:rsid w:val="00BB2CB6"/>
    <w:rsid w:val="00BB5B92"/>
    <w:rsid w:val="00BB695C"/>
    <w:rsid w:val="00BC1690"/>
    <w:rsid w:val="00BC2018"/>
    <w:rsid w:val="00BC2D4D"/>
    <w:rsid w:val="00BC3438"/>
    <w:rsid w:val="00BC7683"/>
    <w:rsid w:val="00BD0DE7"/>
    <w:rsid w:val="00BE0D29"/>
    <w:rsid w:val="00BE1449"/>
    <w:rsid w:val="00BE6D9C"/>
    <w:rsid w:val="00BF2751"/>
    <w:rsid w:val="00BF30AC"/>
    <w:rsid w:val="00BF3502"/>
    <w:rsid w:val="00BF4B08"/>
    <w:rsid w:val="00C0050D"/>
    <w:rsid w:val="00C00D98"/>
    <w:rsid w:val="00C022F7"/>
    <w:rsid w:val="00C02E1A"/>
    <w:rsid w:val="00C03A42"/>
    <w:rsid w:val="00C046AA"/>
    <w:rsid w:val="00C04D74"/>
    <w:rsid w:val="00C0579B"/>
    <w:rsid w:val="00C064B2"/>
    <w:rsid w:val="00C0671E"/>
    <w:rsid w:val="00C071A0"/>
    <w:rsid w:val="00C07788"/>
    <w:rsid w:val="00C11B8B"/>
    <w:rsid w:val="00C1221C"/>
    <w:rsid w:val="00C12456"/>
    <w:rsid w:val="00C13347"/>
    <w:rsid w:val="00C13A31"/>
    <w:rsid w:val="00C142C2"/>
    <w:rsid w:val="00C152B3"/>
    <w:rsid w:val="00C17C24"/>
    <w:rsid w:val="00C2037C"/>
    <w:rsid w:val="00C21BCA"/>
    <w:rsid w:val="00C223FC"/>
    <w:rsid w:val="00C22C93"/>
    <w:rsid w:val="00C26CF8"/>
    <w:rsid w:val="00C27090"/>
    <w:rsid w:val="00C27449"/>
    <w:rsid w:val="00C27671"/>
    <w:rsid w:val="00C278FC"/>
    <w:rsid w:val="00C31163"/>
    <w:rsid w:val="00C32197"/>
    <w:rsid w:val="00C326ED"/>
    <w:rsid w:val="00C32A11"/>
    <w:rsid w:val="00C32E43"/>
    <w:rsid w:val="00C33DAA"/>
    <w:rsid w:val="00C36034"/>
    <w:rsid w:val="00C40545"/>
    <w:rsid w:val="00C42C19"/>
    <w:rsid w:val="00C43A8A"/>
    <w:rsid w:val="00C43DE5"/>
    <w:rsid w:val="00C44E17"/>
    <w:rsid w:val="00C47B40"/>
    <w:rsid w:val="00C51E5C"/>
    <w:rsid w:val="00C52B34"/>
    <w:rsid w:val="00C576E3"/>
    <w:rsid w:val="00C62872"/>
    <w:rsid w:val="00C636AC"/>
    <w:rsid w:val="00C646B4"/>
    <w:rsid w:val="00C66C41"/>
    <w:rsid w:val="00C67044"/>
    <w:rsid w:val="00C671BD"/>
    <w:rsid w:val="00C6778A"/>
    <w:rsid w:val="00C70856"/>
    <w:rsid w:val="00C72073"/>
    <w:rsid w:val="00C72344"/>
    <w:rsid w:val="00C74EA7"/>
    <w:rsid w:val="00C75D2D"/>
    <w:rsid w:val="00C75F79"/>
    <w:rsid w:val="00C76259"/>
    <w:rsid w:val="00C765CE"/>
    <w:rsid w:val="00C76C6B"/>
    <w:rsid w:val="00C7772F"/>
    <w:rsid w:val="00C81B77"/>
    <w:rsid w:val="00C827DF"/>
    <w:rsid w:val="00C82F6F"/>
    <w:rsid w:val="00C84BC6"/>
    <w:rsid w:val="00C857A1"/>
    <w:rsid w:val="00C85C23"/>
    <w:rsid w:val="00C870DF"/>
    <w:rsid w:val="00C8726F"/>
    <w:rsid w:val="00C87B41"/>
    <w:rsid w:val="00C91032"/>
    <w:rsid w:val="00C91683"/>
    <w:rsid w:val="00C91D1A"/>
    <w:rsid w:val="00C935DF"/>
    <w:rsid w:val="00C93F62"/>
    <w:rsid w:val="00C950C6"/>
    <w:rsid w:val="00C9536C"/>
    <w:rsid w:val="00CA1C53"/>
    <w:rsid w:val="00CA2699"/>
    <w:rsid w:val="00CA2858"/>
    <w:rsid w:val="00CA4934"/>
    <w:rsid w:val="00CA55DC"/>
    <w:rsid w:val="00CA59CB"/>
    <w:rsid w:val="00CA606A"/>
    <w:rsid w:val="00CB119C"/>
    <w:rsid w:val="00CB5237"/>
    <w:rsid w:val="00CC05F9"/>
    <w:rsid w:val="00CC0723"/>
    <w:rsid w:val="00CC0993"/>
    <w:rsid w:val="00CC1D2F"/>
    <w:rsid w:val="00CC26EB"/>
    <w:rsid w:val="00CC3DCB"/>
    <w:rsid w:val="00CC3EAC"/>
    <w:rsid w:val="00CC4E03"/>
    <w:rsid w:val="00CC69F6"/>
    <w:rsid w:val="00CC77C5"/>
    <w:rsid w:val="00CD0949"/>
    <w:rsid w:val="00CD2DED"/>
    <w:rsid w:val="00CD34C9"/>
    <w:rsid w:val="00CD3BA1"/>
    <w:rsid w:val="00CD454F"/>
    <w:rsid w:val="00CD69EE"/>
    <w:rsid w:val="00CD7625"/>
    <w:rsid w:val="00CE407D"/>
    <w:rsid w:val="00CE4A3D"/>
    <w:rsid w:val="00CE5B5D"/>
    <w:rsid w:val="00CF2045"/>
    <w:rsid w:val="00CF4A0E"/>
    <w:rsid w:val="00CF6F98"/>
    <w:rsid w:val="00D024C1"/>
    <w:rsid w:val="00D03544"/>
    <w:rsid w:val="00D042DC"/>
    <w:rsid w:val="00D042E6"/>
    <w:rsid w:val="00D04929"/>
    <w:rsid w:val="00D0516C"/>
    <w:rsid w:val="00D0606A"/>
    <w:rsid w:val="00D07B53"/>
    <w:rsid w:val="00D07FE5"/>
    <w:rsid w:val="00D10037"/>
    <w:rsid w:val="00D10FFF"/>
    <w:rsid w:val="00D12244"/>
    <w:rsid w:val="00D12523"/>
    <w:rsid w:val="00D1464A"/>
    <w:rsid w:val="00D14F4A"/>
    <w:rsid w:val="00D15A1B"/>
    <w:rsid w:val="00D1707E"/>
    <w:rsid w:val="00D17159"/>
    <w:rsid w:val="00D17A83"/>
    <w:rsid w:val="00D20553"/>
    <w:rsid w:val="00D20ABE"/>
    <w:rsid w:val="00D210F0"/>
    <w:rsid w:val="00D2114B"/>
    <w:rsid w:val="00D22482"/>
    <w:rsid w:val="00D258D1"/>
    <w:rsid w:val="00D26973"/>
    <w:rsid w:val="00D2785A"/>
    <w:rsid w:val="00D30D0C"/>
    <w:rsid w:val="00D30DDA"/>
    <w:rsid w:val="00D338ED"/>
    <w:rsid w:val="00D33A9E"/>
    <w:rsid w:val="00D34A11"/>
    <w:rsid w:val="00D364AC"/>
    <w:rsid w:val="00D37308"/>
    <w:rsid w:val="00D373E1"/>
    <w:rsid w:val="00D37586"/>
    <w:rsid w:val="00D3792F"/>
    <w:rsid w:val="00D406A1"/>
    <w:rsid w:val="00D41A88"/>
    <w:rsid w:val="00D43E12"/>
    <w:rsid w:val="00D4497B"/>
    <w:rsid w:val="00D4564D"/>
    <w:rsid w:val="00D45B90"/>
    <w:rsid w:val="00D45D1B"/>
    <w:rsid w:val="00D46DFA"/>
    <w:rsid w:val="00D51F03"/>
    <w:rsid w:val="00D533C8"/>
    <w:rsid w:val="00D55030"/>
    <w:rsid w:val="00D555D3"/>
    <w:rsid w:val="00D5754A"/>
    <w:rsid w:val="00D60090"/>
    <w:rsid w:val="00D612EE"/>
    <w:rsid w:val="00D646E2"/>
    <w:rsid w:val="00D647EC"/>
    <w:rsid w:val="00D65733"/>
    <w:rsid w:val="00D65981"/>
    <w:rsid w:val="00D65E61"/>
    <w:rsid w:val="00D6690B"/>
    <w:rsid w:val="00D70323"/>
    <w:rsid w:val="00D70B5D"/>
    <w:rsid w:val="00D71187"/>
    <w:rsid w:val="00D711B7"/>
    <w:rsid w:val="00D72CDA"/>
    <w:rsid w:val="00D74E1A"/>
    <w:rsid w:val="00D77B94"/>
    <w:rsid w:val="00D77FC3"/>
    <w:rsid w:val="00D81305"/>
    <w:rsid w:val="00D82B94"/>
    <w:rsid w:val="00D82BEA"/>
    <w:rsid w:val="00D82E11"/>
    <w:rsid w:val="00D82E1C"/>
    <w:rsid w:val="00D852E7"/>
    <w:rsid w:val="00D908B7"/>
    <w:rsid w:val="00D928E0"/>
    <w:rsid w:val="00D92D58"/>
    <w:rsid w:val="00D94740"/>
    <w:rsid w:val="00D95983"/>
    <w:rsid w:val="00D9702F"/>
    <w:rsid w:val="00D97521"/>
    <w:rsid w:val="00DA1339"/>
    <w:rsid w:val="00DA2709"/>
    <w:rsid w:val="00DA6E10"/>
    <w:rsid w:val="00DA7030"/>
    <w:rsid w:val="00DA7053"/>
    <w:rsid w:val="00DA7DC1"/>
    <w:rsid w:val="00DB3039"/>
    <w:rsid w:val="00DB3FF5"/>
    <w:rsid w:val="00DB45AA"/>
    <w:rsid w:val="00DB4736"/>
    <w:rsid w:val="00DB49AF"/>
    <w:rsid w:val="00DB4EDE"/>
    <w:rsid w:val="00DC1997"/>
    <w:rsid w:val="00DC287D"/>
    <w:rsid w:val="00DC6B45"/>
    <w:rsid w:val="00DD0E21"/>
    <w:rsid w:val="00DD1285"/>
    <w:rsid w:val="00DD1D41"/>
    <w:rsid w:val="00DD2875"/>
    <w:rsid w:val="00DD3AC9"/>
    <w:rsid w:val="00DD3AE1"/>
    <w:rsid w:val="00DD5521"/>
    <w:rsid w:val="00DD65B5"/>
    <w:rsid w:val="00DD6728"/>
    <w:rsid w:val="00DD7D26"/>
    <w:rsid w:val="00DE16E4"/>
    <w:rsid w:val="00DE1A43"/>
    <w:rsid w:val="00DE2267"/>
    <w:rsid w:val="00DE23D5"/>
    <w:rsid w:val="00DE2D26"/>
    <w:rsid w:val="00DE2D3E"/>
    <w:rsid w:val="00DE2D7D"/>
    <w:rsid w:val="00DE4A75"/>
    <w:rsid w:val="00DE4C83"/>
    <w:rsid w:val="00DF2164"/>
    <w:rsid w:val="00DF273B"/>
    <w:rsid w:val="00DF7F85"/>
    <w:rsid w:val="00E0059F"/>
    <w:rsid w:val="00E0396E"/>
    <w:rsid w:val="00E04282"/>
    <w:rsid w:val="00E05C4B"/>
    <w:rsid w:val="00E07BB5"/>
    <w:rsid w:val="00E07F1F"/>
    <w:rsid w:val="00E1032E"/>
    <w:rsid w:val="00E12A1D"/>
    <w:rsid w:val="00E14AF8"/>
    <w:rsid w:val="00E163E5"/>
    <w:rsid w:val="00E165A9"/>
    <w:rsid w:val="00E178E7"/>
    <w:rsid w:val="00E21282"/>
    <w:rsid w:val="00E228DB"/>
    <w:rsid w:val="00E22A47"/>
    <w:rsid w:val="00E233B3"/>
    <w:rsid w:val="00E24829"/>
    <w:rsid w:val="00E27A43"/>
    <w:rsid w:val="00E3148A"/>
    <w:rsid w:val="00E34163"/>
    <w:rsid w:val="00E352CC"/>
    <w:rsid w:val="00E374CE"/>
    <w:rsid w:val="00E403AC"/>
    <w:rsid w:val="00E411F6"/>
    <w:rsid w:val="00E44648"/>
    <w:rsid w:val="00E455BA"/>
    <w:rsid w:val="00E460D4"/>
    <w:rsid w:val="00E46F6B"/>
    <w:rsid w:val="00E4759C"/>
    <w:rsid w:val="00E47FD7"/>
    <w:rsid w:val="00E51275"/>
    <w:rsid w:val="00E51609"/>
    <w:rsid w:val="00E52D61"/>
    <w:rsid w:val="00E5354B"/>
    <w:rsid w:val="00E53BC2"/>
    <w:rsid w:val="00E54685"/>
    <w:rsid w:val="00E55331"/>
    <w:rsid w:val="00E5631C"/>
    <w:rsid w:val="00E570DA"/>
    <w:rsid w:val="00E5755C"/>
    <w:rsid w:val="00E61C45"/>
    <w:rsid w:val="00E6237C"/>
    <w:rsid w:val="00E6267C"/>
    <w:rsid w:val="00E62D5E"/>
    <w:rsid w:val="00E64829"/>
    <w:rsid w:val="00E679CB"/>
    <w:rsid w:val="00E705D2"/>
    <w:rsid w:val="00E7128A"/>
    <w:rsid w:val="00E71C05"/>
    <w:rsid w:val="00E73BDB"/>
    <w:rsid w:val="00E77744"/>
    <w:rsid w:val="00E83AFB"/>
    <w:rsid w:val="00E84521"/>
    <w:rsid w:val="00E85DC9"/>
    <w:rsid w:val="00E86AC7"/>
    <w:rsid w:val="00E86CC0"/>
    <w:rsid w:val="00E87E57"/>
    <w:rsid w:val="00E90471"/>
    <w:rsid w:val="00E916C3"/>
    <w:rsid w:val="00E917FC"/>
    <w:rsid w:val="00E92BFC"/>
    <w:rsid w:val="00E92DBB"/>
    <w:rsid w:val="00E93D9C"/>
    <w:rsid w:val="00E93E4C"/>
    <w:rsid w:val="00E9665C"/>
    <w:rsid w:val="00E97F33"/>
    <w:rsid w:val="00EA0DFF"/>
    <w:rsid w:val="00EA200F"/>
    <w:rsid w:val="00EA2908"/>
    <w:rsid w:val="00EA36B3"/>
    <w:rsid w:val="00EA64E9"/>
    <w:rsid w:val="00EA6540"/>
    <w:rsid w:val="00EA66C9"/>
    <w:rsid w:val="00EA7AF3"/>
    <w:rsid w:val="00EB14AC"/>
    <w:rsid w:val="00EB15B1"/>
    <w:rsid w:val="00EB2240"/>
    <w:rsid w:val="00EB2D5D"/>
    <w:rsid w:val="00EB3A42"/>
    <w:rsid w:val="00EB3F52"/>
    <w:rsid w:val="00EB5E73"/>
    <w:rsid w:val="00EB7A45"/>
    <w:rsid w:val="00EC46FA"/>
    <w:rsid w:val="00EC6913"/>
    <w:rsid w:val="00EC6A69"/>
    <w:rsid w:val="00EC7146"/>
    <w:rsid w:val="00ED1511"/>
    <w:rsid w:val="00ED1736"/>
    <w:rsid w:val="00ED1F48"/>
    <w:rsid w:val="00ED3684"/>
    <w:rsid w:val="00ED41B3"/>
    <w:rsid w:val="00ED54BA"/>
    <w:rsid w:val="00ED589C"/>
    <w:rsid w:val="00ED7062"/>
    <w:rsid w:val="00EE018A"/>
    <w:rsid w:val="00EE0BCA"/>
    <w:rsid w:val="00EE4C98"/>
    <w:rsid w:val="00EE5247"/>
    <w:rsid w:val="00EE613B"/>
    <w:rsid w:val="00EF0ED4"/>
    <w:rsid w:val="00EF2460"/>
    <w:rsid w:val="00EF2E90"/>
    <w:rsid w:val="00EF4215"/>
    <w:rsid w:val="00EF6264"/>
    <w:rsid w:val="00EF65F9"/>
    <w:rsid w:val="00EF669D"/>
    <w:rsid w:val="00EF6863"/>
    <w:rsid w:val="00F009DE"/>
    <w:rsid w:val="00F01E38"/>
    <w:rsid w:val="00F0227C"/>
    <w:rsid w:val="00F035A2"/>
    <w:rsid w:val="00F04A11"/>
    <w:rsid w:val="00F059F6"/>
    <w:rsid w:val="00F077C2"/>
    <w:rsid w:val="00F07870"/>
    <w:rsid w:val="00F10911"/>
    <w:rsid w:val="00F10DFE"/>
    <w:rsid w:val="00F1191E"/>
    <w:rsid w:val="00F1239A"/>
    <w:rsid w:val="00F1280F"/>
    <w:rsid w:val="00F14BDF"/>
    <w:rsid w:val="00F164B2"/>
    <w:rsid w:val="00F169E3"/>
    <w:rsid w:val="00F16E6A"/>
    <w:rsid w:val="00F17449"/>
    <w:rsid w:val="00F17E6F"/>
    <w:rsid w:val="00F2164E"/>
    <w:rsid w:val="00F21F88"/>
    <w:rsid w:val="00F24172"/>
    <w:rsid w:val="00F2471A"/>
    <w:rsid w:val="00F24D5E"/>
    <w:rsid w:val="00F25604"/>
    <w:rsid w:val="00F263D0"/>
    <w:rsid w:val="00F32655"/>
    <w:rsid w:val="00F33DBC"/>
    <w:rsid w:val="00F33F65"/>
    <w:rsid w:val="00F34D82"/>
    <w:rsid w:val="00F354BE"/>
    <w:rsid w:val="00F36AA6"/>
    <w:rsid w:val="00F412D3"/>
    <w:rsid w:val="00F41D73"/>
    <w:rsid w:val="00F42422"/>
    <w:rsid w:val="00F427B7"/>
    <w:rsid w:val="00F43733"/>
    <w:rsid w:val="00F44560"/>
    <w:rsid w:val="00F45840"/>
    <w:rsid w:val="00F51355"/>
    <w:rsid w:val="00F52424"/>
    <w:rsid w:val="00F536A3"/>
    <w:rsid w:val="00F54911"/>
    <w:rsid w:val="00F54C8C"/>
    <w:rsid w:val="00F56858"/>
    <w:rsid w:val="00F56E89"/>
    <w:rsid w:val="00F574EC"/>
    <w:rsid w:val="00F6134F"/>
    <w:rsid w:val="00F62E00"/>
    <w:rsid w:val="00F6464B"/>
    <w:rsid w:val="00F65F20"/>
    <w:rsid w:val="00F66C20"/>
    <w:rsid w:val="00F66E24"/>
    <w:rsid w:val="00F7065B"/>
    <w:rsid w:val="00F71616"/>
    <w:rsid w:val="00F71856"/>
    <w:rsid w:val="00F7278F"/>
    <w:rsid w:val="00F72972"/>
    <w:rsid w:val="00F742D0"/>
    <w:rsid w:val="00F74C6C"/>
    <w:rsid w:val="00F7799D"/>
    <w:rsid w:val="00F77EC4"/>
    <w:rsid w:val="00F80253"/>
    <w:rsid w:val="00F817DD"/>
    <w:rsid w:val="00F87447"/>
    <w:rsid w:val="00F90095"/>
    <w:rsid w:val="00F901A8"/>
    <w:rsid w:val="00F90332"/>
    <w:rsid w:val="00F919F7"/>
    <w:rsid w:val="00F9233B"/>
    <w:rsid w:val="00F9281B"/>
    <w:rsid w:val="00F931E4"/>
    <w:rsid w:val="00F949BC"/>
    <w:rsid w:val="00F97191"/>
    <w:rsid w:val="00FA0037"/>
    <w:rsid w:val="00FA1E69"/>
    <w:rsid w:val="00FA2A37"/>
    <w:rsid w:val="00FA3792"/>
    <w:rsid w:val="00FA56A6"/>
    <w:rsid w:val="00FA712C"/>
    <w:rsid w:val="00FA71A8"/>
    <w:rsid w:val="00FB0AC4"/>
    <w:rsid w:val="00FB2B75"/>
    <w:rsid w:val="00FB309B"/>
    <w:rsid w:val="00FB3442"/>
    <w:rsid w:val="00FB40AE"/>
    <w:rsid w:val="00FB42FD"/>
    <w:rsid w:val="00FB5813"/>
    <w:rsid w:val="00FB659A"/>
    <w:rsid w:val="00FB7D6F"/>
    <w:rsid w:val="00FC2494"/>
    <w:rsid w:val="00FC29FE"/>
    <w:rsid w:val="00FC740B"/>
    <w:rsid w:val="00FC7E55"/>
    <w:rsid w:val="00FC7F28"/>
    <w:rsid w:val="00FD04AE"/>
    <w:rsid w:val="00FD1C36"/>
    <w:rsid w:val="00FD25DA"/>
    <w:rsid w:val="00FD55D9"/>
    <w:rsid w:val="00FD5ADA"/>
    <w:rsid w:val="00FD5E10"/>
    <w:rsid w:val="00FE078D"/>
    <w:rsid w:val="00FE0B0B"/>
    <w:rsid w:val="00FE259D"/>
    <w:rsid w:val="00FE3249"/>
    <w:rsid w:val="00FE39A1"/>
    <w:rsid w:val="00FE3BBC"/>
    <w:rsid w:val="00FE3BF0"/>
    <w:rsid w:val="00FE5131"/>
    <w:rsid w:val="00FF0CF1"/>
    <w:rsid w:val="00FF1E30"/>
    <w:rsid w:val="00FF2088"/>
    <w:rsid w:val="00FF2F0F"/>
    <w:rsid w:val="00FF3673"/>
    <w:rsid w:val="00FF48D6"/>
    <w:rsid w:val="00FF5070"/>
    <w:rsid w:val="00FF5566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99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</w:style>
  <w:style w:type="paragraph" w:customStyle="1" w:styleId="Standard">
    <w:name w:val="Standard"/>
    <w:rsid w:val="009C4BF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март 2017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38381526549"/>
          <c:y val="0"/>
        </c:manualLayout>
      </c:layout>
    </c:title>
    <c:view3D>
      <c:depthPercent val="80"/>
      <c:rAngAx val="1"/>
    </c:view3D>
    <c:floor>
      <c:spPr>
        <a:solidFill>
          <a:schemeClr val="accent3">
            <a:lumMod val="60000"/>
            <a:lumOff val="4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558083170959932E-2"/>
          <c:y val="0.25043649634392989"/>
          <c:w val="0.91955632106702256"/>
          <c:h val="0.5789648168978985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1.2477302685820386E-2"/>
                  <c:y val="-0.25950423953460738"/>
                </c:manualLayout>
              </c:layout>
              <c:showVal val="1"/>
            </c:dLbl>
            <c:dLbl>
              <c:idx val="1"/>
              <c:layout>
                <c:manualLayout>
                  <c:x val="2.3311714985154691E-2"/>
                  <c:y val="-0.23973336955942545"/>
                </c:manualLayout>
              </c:layout>
              <c:showVal val="1"/>
            </c:dLbl>
            <c:dLbl>
              <c:idx val="2"/>
              <c:layout>
                <c:manualLayout>
                  <c:x val="1.4337384781554512E-2"/>
                  <c:y val="-0.23487210066044495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Россиская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100.1</c:v>
                </c:pt>
                <c:pt idx="1">
                  <c:v>107.7</c:v>
                </c:pt>
                <c:pt idx="2">
                  <c:v>86.6</c:v>
                </c:pt>
              </c:numCache>
            </c:numRef>
          </c:val>
        </c:ser>
        <c:shape val="cylinder"/>
        <c:axId val="37527552"/>
        <c:axId val="37529088"/>
        <c:axId val="0"/>
      </c:bar3DChart>
      <c:catAx>
        <c:axId val="37527552"/>
        <c:scaling>
          <c:orientation val="minMax"/>
        </c:scaling>
        <c:axPos val="b"/>
        <c:tickLblPos val="nextTo"/>
        <c:crossAx val="37529088"/>
        <c:crosses val="autoZero"/>
        <c:auto val="1"/>
        <c:lblAlgn val="ctr"/>
        <c:lblOffset val="100"/>
      </c:catAx>
      <c:valAx>
        <c:axId val="3752908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375275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241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95.7</c:v>
                </c:pt>
                <c:pt idx="1">
                  <c:v>84.2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146.19999999999999</c:v>
                </c:pt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36.700000000000003</c:v>
                </c:pt>
              </c:numCache>
            </c:numRef>
          </c:val>
        </c:ser>
        <c:gapWidth val="236"/>
        <c:overlap val="-4"/>
        <c:axId val="40174336"/>
        <c:axId val="40175872"/>
      </c:barChart>
      <c:catAx>
        <c:axId val="401743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175872"/>
        <c:crosses val="autoZero"/>
        <c:auto val="1"/>
        <c:lblAlgn val="ctr"/>
        <c:lblOffset val="100"/>
      </c:catAx>
      <c:valAx>
        <c:axId val="40175872"/>
        <c:scaling>
          <c:orientation val="minMax"/>
        </c:scaling>
        <c:delete val="1"/>
        <c:axPos val="l"/>
        <c:numFmt formatCode="General" sourceLinked="1"/>
        <c:tickLblPos val="nextTo"/>
        <c:crossAx val="4017433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750136624175563E-2"/>
          <c:y val="0.16178804797152491"/>
          <c:w val="0.95718097896294818"/>
          <c:h val="0.660139285337309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98.9</c:v>
                </c:pt>
                <c:pt idx="1">
                  <c:v>97.4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</c:v>
                </c:pt>
                <c:pt idx="1">
                  <c:v>95.7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98.2</c:v>
                </c:pt>
              </c:numCache>
            </c:numRef>
          </c:val>
        </c:ser>
        <c:gapWidth val="327"/>
        <c:overlap val="-21"/>
        <c:axId val="40272256"/>
        <c:axId val="40273792"/>
      </c:barChart>
      <c:catAx>
        <c:axId val="402722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273792"/>
        <c:crosses val="autoZero"/>
        <c:auto val="1"/>
        <c:lblAlgn val="ctr"/>
        <c:lblOffset val="100"/>
      </c:catAx>
      <c:valAx>
        <c:axId val="40273792"/>
        <c:scaling>
          <c:orientation val="minMax"/>
        </c:scaling>
        <c:delete val="1"/>
        <c:axPos val="l"/>
        <c:numFmt formatCode="General" sourceLinked="1"/>
        <c:tickLblPos val="nextTo"/>
        <c:crossAx val="40272256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2882"/>
          <c:h val="0.630126782638392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107.2</c:v>
                </c:pt>
                <c:pt idx="1">
                  <c:v>102.3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094886105981550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107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101,9</a:t>
                    </a:r>
                  </a:p>
                </c:rich>
              </c:tx>
              <c:showCatName val="1"/>
            </c:dLbl>
            <c:numFmt formatCode="General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</c:v>
                </c:pt>
                <c:pt idx="1">
                  <c:v>101.9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104.4</c:v>
                </c:pt>
                <c:pt idx="1">
                  <c:v>97.1</c:v>
                </c:pt>
              </c:numCache>
            </c:numRef>
          </c:val>
        </c:ser>
        <c:gapWidth val="253"/>
        <c:overlap val="-7"/>
        <c:axId val="40296448"/>
        <c:axId val="40297984"/>
      </c:barChart>
      <c:catAx>
        <c:axId val="4029644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0297984"/>
        <c:crosses val="autoZero"/>
        <c:auto val="1"/>
        <c:lblAlgn val="ctr"/>
        <c:lblOffset val="100"/>
      </c:catAx>
      <c:valAx>
        <c:axId val="4029798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4029644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92D4-2D88-4BE0-B262-666D6379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7080</TotalTime>
  <Pages>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Светлана</cp:lastModifiedBy>
  <cp:revision>686</cp:revision>
  <cp:lastPrinted>2016-01-27T03:49:00Z</cp:lastPrinted>
  <dcterms:created xsi:type="dcterms:W3CDTF">2015-05-19T06:47:00Z</dcterms:created>
  <dcterms:modified xsi:type="dcterms:W3CDTF">2017-05-31T03:52:00Z</dcterms:modified>
</cp:coreProperties>
</file>